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3D" w:rsidRPr="00C86168" w:rsidRDefault="00C23E3D" w:rsidP="00C86168">
      <w:pPr>
        <w:spacing w:after="0" w:line="240" w:lineRule="auto"/>
        <w:jc w:val="center"/>
        <w:rPr>
          <w:rFonts w:ascii="Times New Roman" w:eastAsia="Times New Roman" w:hAnsi="Times New Roman"/>
          <w:sz w:val="24"/>
          <w:szCs w:val="24"/>
          <w:lang w:eastAsia="ru-RU"/>
        </w:rPr>
      </w:pPr>
      <w:r w:rsidRPr="00C86168">
        <w:rPr>
          <w:rFonts w:ascii="Times New Roman" w:eastAsia="Times New Roman" w:hAnsi="Times New Roman"/>
          <w:bCs/>
          <w:sz w:val="24"/>
          <w:szCs w:val="24"/>
          <w:lang w:eastAsia="ru-RU"/>
        </w:rPr>
        <w:t xml:space="preserve">Протокол </w:t>
      </w:r>
      <w:r w:rsidRPr="00C86168">
        <w:rPr>
          <w:rFonts w:ascii="Times New Roman" w:eastAsia="Times New Roman" w:hAnsi="Times New Roman"/>
          <w:sz w:val="24"/>
          <w:szCs w:val="24"/>
          <w:lang w:eastAsia="ru-RU"/>
        </w:rPr>
        <w:br/>
      </w:r>
      <w:r w:rsidRPr="00C86168">
        <w:rPr>
          <w:rFonts w:ascii="Times New Roman" w:eastAsia="Times New Roman" w:hAnsi="Times New Roman"/>
          <w:bCs/>
          <w:sz w:val="24"/>
          <w:szCs w:val="24"/>
          <w:lang w:eastAsia="ru-RU"/>
        </w:rPr>
        <w:t xml:space="preserve">заседания комиссии по соблюдению требований к служебному поведению муниципальных служащих Восточного сельского поселения и урегулированию конфликта интересов по рассмотрению </w:t>
      </w:r>
      <w:r w:rsidR="00BD507B" w:rsidRPr="00C86168">
        <w:rPr>
          <w:rFonts w:ascii="Times New Roman" w:hAnsi="Times New Roman"/>
          <w:bCs/>
          <w:sz w:val="24"/>
          <w:szCs w:val="24"/>
        </w:rPr>
        <w:t xml:space="preserve">в администрации Восточного сельского поселения Хабаровского муниципального района Хабаровского края вопросов правоприменительной </w:t>
      </w:r>
      <w:proofErr w:type="gramStart"/>
      <w:r w:rsidR="00BD507B" w:rsidRPr="00C86168">
        <w:rPr>
          <w:rFonts w:ascii="Times New Roman" w:hAnsi="Times New Roman"/>
          <w:bCs/>
          <w:sz w:val="24"/>
          <w:szCs w:val="24"/>
        </w:rPr>
        <w:t>практики</w:t>
      </w:r>
      <w:proofErr w:type="gramEnd"/>
      <w:r w:rsidR="00BD507B" w:rsidRPr="00C86168">
        <w:rPr>
          <w:rFonts w:ascii="Times New Roman" w:hAnsi="Times New Roman"/>
          <w:bCs/>
          <w:sz w:val="24"/>
          <w:szCs w:val="24"/>
        </w:rPr>
        <w:t xml:space="preserve"> по результатам вступивших в законную силу решений судов, арбитражных судов о признании недействительными ненормативных </w:t>
      </w:r>
      <w:hyperlink r:id="rId9" w:tooltip="Правовые акты" w:history="1">
        <w:r w:rsidR="00BD507B" w:rsidRPr="00C86168">
          <w:rPr>
            <w:rFonts w:ascii="Times New Roman" w:hAnsi="Times New Roman"/>
            <w:bCs/>
            <w:sz w:val="24"/>
            <w:szCs w:val="24"/>
          </w:rPr>
          <w:t>правовых актов</w:t>
        </w:r>
      </w:hyperlink>
      <w:r w:rsidR="00BD507B" w:rsidRPr="00C86168">
        <w:rPr>
          <w:rFonts w:ascii="Times New Roman" w:hAnsi="Times New Roman"/>
          <w:bCs/>
          <w:sz w:val="24"/>
          <w:szCs w:val="24"/>
        </w:rPr>
        <w:t>,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C23E3D" w:rsidRPr="00C86168" w:rsidRDefault="00C23E3D" w:rsidP="00C86168">
      <w:pPr>
        <w:spacing w:after="0" w:line="240" w:lineRule="auto"/>
        <w:jc w:val="both"/>
        <w:rPr>
          <w:rFonts w:ascii="Times New Roman" w:eastAsia="Times New Roman" w:hAnsi="Times New Roman"/>
          <w:bCs/>
          <w:sz w:val="24"/>
          <w:szCs w:val="24"/>
          <w:lang w:eastAsia="ru-RU"/>
        </w:rPr>
      </w:pPr>
    </w:p>
    <w:p w:rsidR="00C23E3D" w:rsidRPr="00C86168" w:rsidRDefault="00E15638"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u w:val="single"/>
          <w:lang w:eastAsia="ar-SA"/>
        </w:rPr>
        <w:t>03.04</w:t>
      </w:r>
      <w:r w:rsidR="00C23E3D" w:rsidRPr="00C86168">
        <w:rPr>
          <w:rFonts w:ascii="Times New Roman" w:eastAsia="Times New Roman" w:hAnsi="Times New Roman"/>
          <w:sz w:val="24"/>
          <w:szCs w:val="24"/>
          <w:u w:val="single"/>
          <w:lang w:eastAsia="ar-SA"/>
        </w:rPr>
        <w:t>.201</w:t>
      </w:r>
      <w:r w:rsidR="00F63FFB" w:rsidRPr="00C86168">
        <w:rPr>
          <w:rFonts w:ascii="Times New Roman" w:eastAsia="Times New Roman" w:hAnsi="Times New Roman"/>
          <w:sz w:val="24"/>
          <w:szCs w:val="24"/>
          <w:u w:val="single"/>
          <w:lang w:eastAsia="ar-SA"/>
        </w:rPr>
        <w:t>7</w:t>
      </w:r>
      <w:r w:rsidR="00C23E3D" w:rsidRPr="00C86168">
        <w:rPr>
          <w:rFonts w:ascii="Times New Roman" w:eastAsia="Times New Roman" w:hAnsi="Times New Roman"/>
          <w:sz w:val="24"/>
          <w:szCs w:val="24"/>
          <w:u w:val="single"/>
          <w:lang w:eastAsia="ar-SA"/>
        </w:rPr>
        <w:t xml:space="preserve"> г.</w:t>
      </w:r>
      <w:r w:rsidR="00C23E3D" w:rsidRPr="00C86168">
        <w:rPr>
          <w:rFonts w:ascii="Times New Roman" w:eastAsia="Times New Roman" w:hAnsi="Times New Roman"/>
          <w:sz w:val="24"/>
          <w:szCs w:val="24"/>
          <w:lang w:eastAsia="ar-SA"/>
        </w:rPr>
        <w:tab/>
      </w:r>
      <w:r w:rsidR="00C23E3D" w:rsidRPr="00C86168">
        <w:rPr>
          <w:rFonts w:ascii="Times New Roman" w:eastAsia="Times New Roman" w:hAnsi="Times New Roman"/>
          <w:sz w:val="24"/>
          <w:szCs w:val="24"/>
          <w:lang w:eastAsia="ar-SA"/>
        </w:rPr>
        <w:tab/>
      </w:r>
      <w:r w:rsidR="00C23E3D" w:rsidRPr="00C86168">
        <w:rPr>
          <w:rFonts w:ascii="Times New Roman" w:eastAsia="Times New Roman" w:hAnsi="Times New Roman"/>
          <w:sz w:val="24"/>
          <w:szCs w:val="24"/>
          <w:lang w:eastAsia="ar-SA"/>
        </w:rPr>
        <w:tab/>
        <w:t xml:space="preserve">                                                                                 </w:t>
      </w:r>
      <w:r w:rsidRPr="00C86168">
        <w:rPr>
          <w:rFonts w:ascii="Times New Roman" w:eastAsia="Times New Roman" w:hAnsi="Times New Roman"/>
          <w:sz w:val="24"/>
          <w:szCs w:val="24"/>
          <w:lang w:eastAsia="ar-SA"/>
        </w:rPr>
        <w:t xml:space="preserve">    </w:t>
      </w:r>
      <w:r w:rsidR="00C23E3D" w:rsidRPr="00C86168">
        <w:rPr>
          <w:rFonts w:ascii="Times New Roman" w:eastAsia="Times New Roman" w:hAnsi="Times New Roman"/>
          <w:sz w:val="24"/>
          <w:szCs w:val="24"/>
          <w:lang w:eastAsia="ar-SA"/>
        </w:rPr>
        <w:t xml:space="preserve"> с. Восточное</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Присутствовали: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председатель комиссии       -  </w:t>
      </w:r>
      <w:proofErr w:type="spellStart"/>
      <w:r w:rsidRPr="00C86168">
        <w:rPr>
          <w:rFonts w:ascii="Times New Roman" w:eastAsia="Times New Roman" w:hAnsi="Times New Roman"/>
          <w:sz w:val="24"/>
          <w:szCs w:val="24"/>
          <w:lang w:eastAsia="ar-SA"/>
        </w:rPr>
        <w:t>Пестенко</w:t>
      </w:r>
      <w:proofErr w:type="spellEnd"/>
      <w:r w:rsidRPr="00C86168">
        <w:rPr>
          <w:rFonts w:ascii="Times New Roman" w:eastAsia="Times New Roman" w:hAnsi="Times New Roman"/>
          <w:sz w:val="24"/>
          <w:szCs w:val="24"/>
          <w:lang w:eastAsia="ar-SA"/>
        </w:rPr>
        <w:t xml:space="preserve"> Н.А. – заместитель главы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члены комиссии:                  -  </w:t>
      </w:r>
      <w:proofErr w:type="spellStart"/>
      <w:r w:rsidRPr="00C86168">
        <w:rPr>
          <w:rFonts w:ascii="Times New Roman" w:eastAsia="Times New Roman" w:hAnsi="Times New Roman"/>
          <w:sz w:val="24"/>
          <w:szCs w:val="24"/>
          <w:lang w:eastAsia="ar-SA"/>
        </w:rPr>
        <w:t>Голына</w:t>
      </w:r>
      <w:proofErr w:type="spellEnd"/>
      <w:r w:rsidRPr="00C86168">
        <w:rPr>
          <w:rFonts w:ascii="Times New Roman" w:eastAsia="Times New Roman" w:hAnsi="Times New Roman"/>
          <w:sz w:val="24"/>
          <w:szCs w:val="24"/>
          <w:lang w:eastAsia="ar-SA"/>
        </w:rPr>
        <w:t xml:space="preserve"> Н.Н. – специалист 1 категории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r>
      <w:r w:rsidRPr="00C86168">
        <w:rPr>
          <w:rFonts w:ascii="Times New Roman" w:eastAsia="Times New Roman" w:hAnsi="Times New Roman"/>
          <w:sz w:val="24"/>
          <w:szCs w:val="24"/>
          <w:lang w:eastAsia="ar-SA"/>
        </w:rPr>
        <w:tab/>
        <w:t>-  Сергеев В.В. – председатель Совета депутатов</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Секретарь                              - Карпенко Т.П. – специалист 1 категории администрации</w:t>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r w:rsidRPr="00C86168">
        <w:rPr>
          <w:rFonts w:ascii="Times New Roman" w:eastAsia="Times New Roman" w:hAnsi="Times New Roman"/>
          <w:i/>
          <w:sz w:val="24"/>
          <w:szCs w:val="24"/>
          <w:lang w:eastAsia="ar-SA"/>
        </w:rPr>
        <w:tab/>
      </w: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p>
    <w:p w:rsidR="00C23E3D" w:rsidRPr="00C86168" w:rsidRDefault="00C23E3D" w:rsidP="00C86168">
      <w:pPr>
        <w:suppressAutoHyphens/>
        <w:spacing w:after="0" w:line="240" w:lineRule="auto"/>
        <w:jc w:val="both"/>
        <w:rPr>
          <w:rFonts w:ascii="Times New Roman" w:eastAsia="Times New Roman" w:hAnsi="Times New Roman"/>
          <w:sz w:val="24"/>
          <w:szCs w:val="24"/>
          <w:lang w:eastAsia="ar-SA"/>
        </w:rPr>
      </w:pPr>
      <w:r w:rsidRPr="00C86168">
        <w:rPr>
          <w:rFonts w:ascii="Times New Roman" w:eastAsia="Times New Roman" w:hAnsi="Times New Roman"/>
          <w:sz w:val="24"/>
          <w:szCs w:val="24"/>
          <w:lang w:eastAsia="ar-SA"/>
        </w:rPr>
        <w:t xml:space="preserve">Повестка дня: </w:t>
      </w:r>
    </w:p>
    <w:p w:rsidR="00A645D1" w:rsidRPr="00C86168" w:rsidRDefault="00C23E3D"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ненормативных правовых актов, </w:t>
      </w:r>
      <w:r w:rsidR="00A645D1" w:rsidRPr="00C86168">
        <w:rPr>
          <w:rFonts w:ascii="Times New Roman" w:hAnsi="Times New Roman"/>
          <w:bCs/>
          <w:sz w:val="24"/>
          <w:szCs w:val="24"/>
        </w:rPr>
        <w:t>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A645D1" w:rsidRPr="00C86168" w:rsidRDefault="00C23E3D" w:rsidP="00C86168">
      <w:pPr>
        <w:numPr>
          <w:ilvl w:val="0"/>
          <w:numId w:val="1"/>
        </w:numPr>
        <w:tabs>
          <w:tab w:val="num" w:pos="0"/>
        </w:tabs>
        <w:spacing w:after="0" w:line="240" w:lineRule="auto"/>
        <w:ind w:left="0" w:firstLine="709"/>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Заседание комиссии открыла председатель комиссии Н.А.</w:t>
      </w:r>
      <w:r w:rsidR="00187AD4" w:rsidRPr="00C86168">
        <w:rPr>
          <w:rFonts w:ascii="Times New Roman" w:eastAsia="Times New Roman" w:hAnsi="Times New Roman"/>
          <w:sz w:val="24"/>
          <w:szCs w:val="24"/>
          <w:lang w:eastAsia="ru-RU"/>
        </w:rPr>
        <w:t xml:space="preserve">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t>, поступило предложение считать заседание комиссии открытым.</w:t>
      </w:r>
    </w:p>
    <w:p w:rsidR="00C23E3D" w:rsidRPr="00C86168" w:rsidRDefault="00301987" w:rsidP="00C86168">
      <w:pPr>
        <w:spacing w:after="0" w:line="240" w:lineRule="auto"/>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 </w:t>
      </w:r>
      <w:r w:rsidR="00C23E3D" w:rsidRPr="00C86168">
        <w:rPr>
          <w:rFonts w:ascii="Times New Roman" w:eastAsia="Times New Roman" w:hAnsi="Times New Roman"/>
          <w:sz w:val="24"/>
          <w:szCs w:val="24"/>
          <w:lang w:eastAsia="ru-RU"/>
        </w:rPr>
        <w:t xml:space="preserve">Проголосовали: ЗА </w:t>
      </w:r>
      <w:r w:rsidR="0029484A" w:rsidRPr="00C86168">
        <w:rPr>
          <w:rFonts w:ascii="Times New Roman" w:eastAsia="Times New Roman" w:hAnsi="Times New Roman"/>
          <w:sz w:val="24"/>
          <w:szCs w:val="24"/>
          <w:lang w:eastAsia="ru-RU"/>
        </w:rPr>
        <w:t>4</w:t>
      </w:r>
      <w:r w:rsidR="00C23E3D" w:rsidRPr="00C86168">
        <w:rPr>
          <w:rFonts w:ascii="Times New Roman" w:eastAsia="Times New Roman" w:hAnsi="Times New Roman"/>
          <w:sz w:val="24"/>
          <w:szCs w:val="24"/>
          <w:lang w:eastAsia="ru-RU"/>
        </w:rPr>
        <w:t>/</w:t>
      </w:r>
      <w:r w:rsidR="0029484A" w:rsidRPr="00C86168">
        <w:rPr>
          <w:rFonts w:ascii="Times New Roman" w:eastAsia="Times New Roman" w:hAnsi="Times New Roman"/>
          <w:sz w:val="24"/>
          <w:szCs w:val="24"/>
          <w:lang w:eastAsia="ru-RU"/>
        </w:rPr>
        <w:t>четыре</w:t>
      </w:r>
      <w:r w:rsidR="00C23E3D" w:rsidRPr="00C86168">
        <w:rPr>
          <w:rFonts w:ascii="Times New Roman" w:eastAsia="Times New Roman" w:hAnsi="Times New Roman"/>
          <w:sz w:val="24"/>
          <w:szCs w:val="24"/>
          <w:lang w:eastAsia="ru-RU"/>
        </w:rPr>
        <w:t xml:space="preserve">/, </w:t>
      </w:r>
      <w:proofErr w:type="gramStart"/>
      <w:r w:rsidR="00C23E3D" w:rsidRPr="00C86168">
        <w:rPr>
          <w:rFonts w:ascii="Times New Roman" w:eastAsia="Times New Roman" w:hAnsi="Times New Roman"/>
          <w:sz w:val="24"/>
          <w:szCs w:val="24"/>
          <w:lang w:eastAsia="ru-RU"/>
        </w:rPr>
        <w:t>ПРОТИВ</w:t>
      </w:r>
      <w:proofErr w:type="gramEnd"/>
      <w:r w:rsidR="00C23E3D" w:rsidRPr="00C86168">
        <w:rPr>
          <w:rFonts w:ascii="Times New Roman" w:eastAsia="Times New Roman" w:hAnsi="Times New Roman"/>
          <w:sz w:val="24"/>
          <w:szCs w:val="24"/>
          <w:lang w:eastAsia="ru-RU"/>
        </w:rPr>
        <w:t xml:space="preserve"> нет, ВОЗДЕРЖАЛИСЬ, нет.</w:t>
      </w:r>
      <w:r w:rsidR="00C23E3D" w:rsidRPr="00C86168">
        <w:rPr>
          <w:rFonts w:ascii="Times New Roman" w:eastAsia="Times New Roman" w:hAnsi="Times New Roman"/>
          <w:sz w:val="24"/>
          <w:szCs w:val="24"/>
          <w:lang w:eastAsia="ru-RU"/>
        </w:rPr>
        <w:br/>
      </w:r>
      <w:r w:rsidR="00C23E3D" w:rsidRPr="00C86168">
        <w:rPr>
          <w:rFonts w:ascii="Times New Roman" w:eastAsia="Times New Roman" w:hAnsi="Times New Roman"/>
          <w:sz w:val="24"/>
          <w:szCs w:val="24"/>
          <w:lang w:eastAsia="ru-RU"/>
        </w:rPr>
        <w:br/>
      </w:r>
      <w:r w:rsidR="0023692E" w:rsidRPr="00C86168">
        <w:rPr>
          <w:rFonts w:ascii="Times New Roman" w:eastAsia="Times New Roman" w:hAnsi="Times New Roman"/>
          <w:sz w:val="24"/>
          <w:szCs w:val="24"/>
          <w:lang w:eastAsia="ru-RU"/>
        </w:rPr>
        <w:tab/>
      </w:r>
      <w:r w:rsidR="00C23E3D" w:rsidRPr="00C86168">
        <w:rPr>
          <w:rFonts w:ascii="Times New Roman" w:eastAsia="Times New Roman" w:hAnsi="Times New Roman"/>
          <w:sz w:val="24"/>
          <w:szCs w:val="24"/>
          <w:lang w:eastAsia="ru-RU"/>
        </w:rPr>
        <w:t xml:space="preserve">СЛУШАЛИ: </w:t>
      </w:r>
      <w:proofErr w:type="spellStart"/>
      <w:r w:rsidR="00C23E3D" w:rsidRPr="00C86168">
        <w:rPr>
          <w:rFonts w:ascii="Times New Roman" w:eastAsia="Times New Roman" w:hAnsi="Times New Roman"/>
          <w:sz w:val="24"/>
          <w:szCs w:val="24"/>
          <w:lang w:eastAsia="ru-RU"/>
        </w:rPr>
        <w:t>Голына</w:t>
      </w:r>
      <w:proofErr w:type="spellEnd"/>
      <w:r w:rsidR="00C23E3D" w:rsidRPr="00C86168">
        <w:rPr>
          <w:rFonts w:ascii="Times New Roman" w:eastAsia="Times New Roman" w:hAnsi="Times New Roman"/>
          <w:sz w:val="24"/>
          <w:szCs w:val="24"/>
          <w:lang w:eastAsia="ru-RU"/>
        </w:rPr>
        <w:t xml:space="preserve"> Н.Н.: </w:t>
      </w:r>
    </w:p>
    <w:p w:rsidR="00A72A61" w:rsidRPr="00C86168" w:rsidRDefault="00A72A61" w:rsidP="00C86168">
      <w:pPr>
        <w:spacing w:after="0" w:line="240" w:lineRule="auto"/>
        <w:ind w:firstLine="708"/>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пунктом 2.1 части 1 статьи 6 Федерального закона от 25 декабря 2008 года № 273-ФЗ "О противодействии коррупции" одной из мер по профилактике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w:t>
      </w:r>
      <w:proofErr w:type="gramEnd"/>
      <w:r w:rsidRPr="00C86168">
        <w:rPr>
          <w:rFonts w:ascii="Times New Roman" w:eastAsia="Times New Roman" w:hAnsi="Times New Roman"/>
          <w:sz w:val="24"/>
          <w:szCs w:val="24"/>
          <w:lang w:eastAsia="ru-RU"/>
        </w:rPr>
        <w:t xml:space="preserve">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90F3B" w:rsidRPr="00C86168" w:rsidRDefault="00A72A61" w:rsidP="00C86168">
      <w:pPr>
        <w:spacing w:after="0" w:line="240" w:lineRule="auto"/>
        <w:ind w:firstLine="708"/>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По результатам мониторинга судебной практики, проведенного с использованием справочно-правовой системы "Консультант плюс", а также официальных сайтов Верховного Суда Российской Федерации, </w:t>
      </w:r>
      <w:r w:rsidR="00F63FFB" w:rsidRPr="00C86168">
        <w:rPr>
          <w:rFonts w:ascii="Times New Roman" w:eastAsia="Times New Roman" w:hAnsi="Times New Roman"/>
          <w:sz w:val="24"/>
          <w:szCs w:val="24"/>
          <w:lang w:eastAsia="ru-RU"/>
        </w:rPr>
        <w:t xml:space="preserve">Хабаровского </w:t>
      </w:r>
      <w:r w:rsidRPr="00C86168">
        <w:rPr>
          <w:rFonts w:ascii="Times New Roman" w:eastAsia="Times New Roman" w:hAnsi="Times New Roman"/>
          <w:sz w:val="24"/>
          <w:szCs w:val="24"/>
          <w:lang w:eastAsia="ru-RU"/>
        </w:rPr>
        <w:t xml:space="preserve">краевого суда, </w:t>
      </w:r>
      <w:r w:rsidR="00F63FFB" w:rsidRPr="00C86168">
        <w:rPr>
          <w:rFonts w:ascii="Times New Roman" w:eastAsia="Times New Roman" w:hAnsi="Times New Roman"/>
          <w:sz w:val="24"/>
          <w:szCs w:val="24"/>
          <w:lang w:eastAsia="ru-RU"/>
        </w:rPr>
        <w:t xml:space="preserve">Хабаровского </w:t>
      </w:r>
      <w:r w:rsidRPr="00C86168">
        <w:rPr>
          <w:rFonts w:ascii="Times New Roman" w:eastAsia="Times New Roman" w:hAnsi="Times New Roman"/>
          <w:sz w:val="24"/>
          <w:szCs w:val="24"/>
          <w:lang w:eastAsia="ru-RU"/>
        </w:rPr>
        <w:t>районн</w:t>
      </w:r>
      <w:r w:rsidR="00F63FFB" w:rsidRPr="00C86168">
        <w:rPr>
          <w:rFonts w:ascii="Times New Roman" w:eastAsia="Times New Roman" w:hAnsi="Times New Roman"/>
          <w:sz w:val="24"/>
          <w:szCs w:val="24"/>
          <w:lang w:eastAsia="ru-RU"/>
        </w:rPr>
        <w:t xml:space="preserve">ого </w:t>
      </w:r>
      <w:r w:rsidRPr="00C86168">
        <w:rPr>
          <w:rFonts w:ascii="Times New Roman" w:eastAsia="Times New Roman" w:hAnsi="Times New Roman"/>
          <w:sz w:val="24"/>
          <w:szCs w:val="24"/>
          <w:lang w:eastAsia="ru-RU"/>
        </w:rPr>
        <w:t>суд</w:t>
      </w:r>
      <w:r w:rsidR="00F63FFB" w:rsidRPr="00C86168">
        <w:rPr>
          <w:rFonts w:ascii="Times New Roman" w:eastAsia="Times New Roman" w:hAnsi="Times New Roman"/>
          <w:sz w:val="24"/>
          <w:szCs w:val="24"/>
          <w:lang w:eastAsia="ru-RU"/>
        </w:rPr>
        <w:t>а</w:t>
      </w:r>
      <w:r w:rsidRPr="00C86168">
        <w:rPr>
          <w:rFonts w:ascii="Times New Roman" w:eastAsia="Times New Roman" w:hAnsi="Times New Roman"/>
          <w:sz w:val="24"/>
          <w:szCs w:val="24"/>
          <w:lang w:eastAsia="ru-RU"/>
        </w:rPr>
        <w:t xml:space="preserve"> </w:t>
      </w:r>
      <w:r w:rsidR="00F63FFB" w:rsidRPr="00C86168">
        <w:rPr>
          <w:rFonts w:ascii="Times New Roman" w:eastAsia="Times New Roman" w:hAnsi="Times New Roman"/>
          <w:sz w:val="24"/>
          <w:szCs w:val="24"/>
          <w:lang w:eastAsia="ru-RU"/>
        </w:rPr>
        <w:t>Хабаровского</w:t>
      </w:r>
      <w:r w:rsidRPr="00C86168">
        <w:rPr>
          <w:rFonts w:ascii="Times New Roman" w:eastAsia="Times New Roman" w:hAnsi="Times New Roman"/>
          <w:sz w:val="24"/>
          <w:szCs w:val="24"/>
          <w:lang w:eastAsia="ru-RU"/>
        </w:rPr>
        <w:t xml:space="preserve"> края</w:t>
      </w:r>
      <w:r w:rsidR="00F63FFB" w:rsidRPr="00C86168">
        <w:rPr>
          <w:rFonts w:ascii="Times New Roman" w:eastAsia="Times New Roman" w:hAnsi="Times New Roman"/>
          <w:sz w:val="24"/>
          <w:szCs w:val="24"/>
          <w:lang w:eastAsia="ru-RU"/>
        </w:rPr>
        <w:t xml:space="preserve"> и иных</w:t>
      </w:r>
      <w:r w:rsidRPr="00C86168">
        <w:rPr>
          <w:rFonts w:ascii="Times New Roman" w:eastAsia="Times New Roman" w:hAnsi="Times New Roman"/>
          <w:sz w:val="24"/>
          <w:szCs w:val="24"/>
          <w:lang w:eastAsia="ru-RU"/>
        </w:rPr>
        <w:t>, отобрано вступившее в законную силу решение суда, касающееся озвученной тематики, которое может быть учтено в целях выработки и принятия мер по предупреждению и устранению причин аналогичных нарушений.</w:t>
      </w:r>
      <w:proofErr w:type="gramEnd"/>
    </w:p>
    <w:p w:rsidR="00C86168" w:rsidRPr="00C86168" w:rsidRDefault="00FE3B4F" w:rsidP="00C86168">
      <w:pPr>
        <w:shd w:val="clear" w:color="auto" w:fill="FFFFFF"/>
        <w:spacing w:after="0" w:line="240" w:lineRule="auto"/>
        <w:textAlignment w:val="baseline"/>
        <w:rPr>
          <w:rFonts w:ascii="Times New Roman" w:eastAsia="Times New Roman" w:hAnsi="Times New Roman"/>
          <w:b/>
          <w:bCs/>
          <w:sz w:val="24"/>
          <w:szCs w:val="24"/>
          <w:bdr w:val="none" w:sz="0" w:space="0" w:color="auto" w:frame="1"/>
          <w:lang w:eastAsia="ru-RU"/>
        </w:rPr>
      </w:pPr>
      <w:r w:rsidRPr="00C86168">
        <w:rPr>
          <w:rFonts w:ascii="Times New Roman" w:eastAsia="Times New Roman" w:hAnsi="Times New Roman"/>
          <w:b/>
          <w:bCs/>
          <w:sz w:val="24"/>
          <w:szCs w:val="24"/>
          <w:bdr w:val="none" w:sz="0" w:space="0" w:color="auto" w:frame="1"/>
          <w:lang w:eastAsia="ru-RU"/>
        </w:rPr>
        <w:tab/>
      </w:r>
    </w:p>
    <w:p w:rsidR="00FE3B4F" w:rsidRPr="00C86168" w:rsidRDefault="00FE3B4F" w:rsidP="00C86168">
      <w:pPr>
        <w:shd w:val="clear" w:color="auto" w:fill="FFFFFF"/>
        <w:spacing w:after="0" w:line="240" w:lineRule="auto"/>
        <w:textAlignment w:val="baseline"/>
        <w:rPr>
          <w:rFonts w:ascii="Times New Roman" w:eastAsia="Times New Roman" w:hAnsi="Times New Roman"/>
          <w:sz w:val="24"/>
          <w:szCs w:val="24"/>
          <w:lang w:eastAsia="ru-RU"/>
        </w:rPr>
      </w:pPr>
      <w:r w:rsidRPr="00C86168">
        <w:rPr>
          <w:rFonts w:ascii="Times New Roman" w:eastAsia="Times New Roman" w:hAnsi="Times New Roman"/>
          <w:b/>
          <w:bCs/>
          <w:sz w:val="24"/>
          <w:szCs w:val="24"/>
          <w:bdr w:val="none" w:sz="0" w:space="0" w:color="auto" w:frame="1"/>
          <w:lang w:eastAsia="ru-RU"/>
        </w:rPr>
        <w:lastRenderedPageBreak/>
        <w:t>Дело № А12-2347/2017 от «15»  марта 2017г.</w:t>
      </w:r>
      <w:r w:rsidRPr="00C86168">
        <w:rPr>
          <w:rFonts w:ascii="Times New Roman" w:eastAsia="Times New Roman" w:hAnsi="Times New Roman"/>
          <w:sz w:val="24"/>
          <w:szCs w:val="24"/>
          <w:bdr w:val="none" w:sz="0" w:space="0" w:color="auto" w:frame="1"/>
          <w:lang w:eastAsia="ru-RU"/>
        </w:rPr>
        <w:t>                         </w:t>
      </w:r>
    </w:p>
    <w:p w:rsidR="00FE3B4F" w:rsidRPr="00C86168" w:rsidRDefault="00FE3B4F" w:rsidP="00C86168">
      <w:pPr>
        <w:shd w:val="clear" w:color="auto" w:fill="FFFFFF"/>
        <w:spacing w:after="0" w:line="240" w:lineRule="auto"/>
        <w:jc w:val="both"/>
        <w:textAlignment w:val="baseline"/>
        <w:outlineLvl w:val="2"/>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r>
      <w:proofErr w:type="gramStart"/>
      <w:r w:rsidRPr="00C86168">
        <w:rPr>
          <w:rFonts w:ascii="Times New Roman" w:eastAsia="Times New Roman" w:hAnsi="Times New Roman"/>
          <w:sz w:val="24"/>
          <w:szCs w:val="24"/>
          <w:bdr w:val="none" w:sz="0" w:space="0" w:color="auto" w:frame="1"/>
          <w:lang w:eastAsia="ru-RU"/>
        </w:rPr>
        <w:t xml:space="preserve">В Арбитражном суде Волгоградской области рассмотрено дело по заявлению индивидуального предпринимателя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Андрея Ивановича к Администрации Центрального района г. Волгограда о признании незаконным бездействия, выразившегося в не рассмотрении и не даче своевременного ответа на заявления от 09.12.2016г. исходящие № 094 и № 095 о предоставлении надлежащим образом заверенных справок/актов обследования мест размещения нестационарных торговых объектов, расположенных по адресам: г. Волгоград</w:t>
      </w:r>
      <w:proofErr w:type="gramEnd"/>
      <w:r w:rsidRPr="00C86168">
        <w:rPr>
          <w:rFonts w:ascii="Times New Roman" w:eastAsia="Times New Roman" w:hAnsi="Times New Roman"/>
          <w:sz w:val="24"/>
          <w:szCs w:val="24"/>
          <w:bdr w:val="none" w:sz="0" w:space="0" w:color="auto" w:frame="1"/>
          <w:lang w:eastAsia="ru-RU"/>
        </w:rPr>
        <w:t xml:space="preserve">, ул. 7-я </w:t>
      </w:r>
      <w:proofErr w:type="gramStart"/>
      <w:r w:rsidRPr="00C86168">
        <w:rPr>
          <w:rFonts w:ascii="Times New Roman" w:eastAsia="Times New Roman" w:hAnsi="Times New Roman"/>
          <w:sz w:val="24"/>
          <w:szCs w:val="24"/>
          <w:bdr w:val="none" w:sz="0" w:space="0" w:color="auto" w:frame="1"/>
          <w:lang w:eastAsia="ru-RU"/>
        </w:rPr>
        <w:t>Гвардейская</w:t>
      </w:r>
      <w:proofErr w:type="gramEnd"/>
      <w:r w:rsidRPr="00C86168">
        <w:rPr>
          <w:rFonts w:ascii="Times New Roman" w:eastAsia="Times New Roman" w:hAnsi="Times New Roman"/>
          <w:sz w:val="24"/>
          <w:szCs w:val="24"/>
          <w:bdr w:val="none" w:sz="0" w:space="0" w:color="auto" w:frame="1"/>
          <w:lang w:eastAsia="ru-RU"/>
        </w:rPr>
        <w:t>, 13; ул. 7-я  Гвардейская (вблизи дома № 13)  (номер в схеме 1.491).</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Заявленные требования  мотивированы нарушением ответчиком  требований Федерального закона от 02.05.2006г. № 59-ФЗ «О порядке рассмотрения обращений граждан Российской Федерации». Бездействие нарушает права заявителя на осуществление предпринимательской деятельности на законных основаниях.</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Рассмотрев материалы дела, выслушав доводы участвующих в деле лиц, исследовав доказательства, арбитражный  суд  находит заявленные требования обоснованными и подлежащими  удовлетворению.       </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eastAsia="ru-RU"/>
        </w:rPr>
      </w:pPr>
      <w:r w:rsidRPr="00C86168">
        <w:rPr>
          <w:rFonts w:ascii="Times New Roman" w:eastAsia="Times New Roman" w:hAnsi="Times New Roman"/>
          <w:sz w:val="24"/>
          <w:szCs w:val="24"/>
          <w:bdr w:val="none" w:sz="0" w:space="0" w:color="auto" w:frame="1"/>
          <w:lang w:eastAsia="ru-RU"/>
        </w:rPr>
        <w:t xml:space="preserve">         </w:t>
      </w:r>
      <w:r w:rsidRPr="00C86168">
        <w:rPr>
          <w:rFonts w:ascii="Times New Roman" w:eastAsia="Times New Roman" w:hAnsi="Times New Roman"/>
          <w:sz w:val="24"/>
          <w:szCs w:val="24"/>
          <w:bdr w:val="none" w:sz="0" w:space="0" w:color="auto" w:frame="1"/>
          <w:lang w:eastAsia="ru-RU"/>
        </w:rPr>
        <w:tab/>
        <w:t xml:space="preserve">В судебном заседании установлено, что </w:t>
      </w:r>
      <w:proofErr w:type="spellStart"/>
      <w:r w:rsidRPr="00C86168">
        <w:rPr>
          <w:rFonts w:ascii="Times New Roman" w:eastAsia="Times New Roman" w:hAnsi="Times New Roman"/>
          <w:sz w:val="24"/>
          <w:szCs w:val="24"/>
          <w:bdr w:val="none" w:sz="0" w:space="0" w:color="auto" w:frame="1"/>
          <w:lang w:eastAsia="ru-RU"/>
        </w:rPr>
        <w:t>Шатохин</w:t>
      </w:r>
      <w:proofErr w:type="spellEnd"/>
      <w:r w:rsidRPr="00C86168">
        <w:rPr>
          <w:rFonts w:ascii="Times New Roman" w:eastAsia="Times New Roman" w:hAnsi="Times New Roman"/>
          <w:sz w:val="24"/>
          <w:szCs w:val="24"/>
          <w:bdr w:val="none" w:sz="0" w:space="0" w:color="auto" w:frame="1"/>
          <w:lang w:eastAsia="ru-RU"/>
        </w:rPr>
        <w:t xml:space="preserve"> А.И. 09.12.2016г. обратился в Администрацию Центрального района г. Волгограда с двумя  заявлениями.</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Ответ на указанные заявления предпринимателю не дан, что и послужило основанием для обращения в арбитражный суд с настоящим заявлением.  </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Заявитель указал, что в данном случае нарушены положения  Федерального закона от 02.05.2006г.  № 59-ФЗ «О порядке рассмотрения обращений граждан Российской Федерации». Арбитражный суд  соглашается с доводами заявителя по следующим основаниям.</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Согласно части 1 статьи 9 указанного Закона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В соответствии со статьей 10 Закона государственный орган, орган местного самоуправления или должностное лицо:</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3) принимает меры, направленные на восстановление или защиту нарушенных прав, свобод и законных интересов гражданина;</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FE3B4F"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23692E" w:rsidRPr="00C86168" w:rsidRDefault="00FE3B4F" w:rsidP="00C8616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eastAsia="ru-RU"/>
        </w:rPr>
      </w:pPr>
      <w:r w:rsidRPr="00C86168">
        <w:rPr>
          <w:rFonts w:ascii="Times New Roman" w:eastAsia="Times New Roman" w:hAnsi="Times New Roman"/>
          <w:sz w:val="24"/>
          <w:szCs w:val="24"/>
          <w:bdr w:val="none" w:sz="0" w:space="0" w:color="auto" w:frame="1"/>
          <w:lang w:eastAsia="ru-RU"/>
        </w:rPr>
        <w:tab/>
        <w:t>Согласно статье 12 Закона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 за исключением случая, указанного в части 1.1 настоящей статьи.  </w:t>
      </w:r>
    </w:p>
    <w:p w:rsidR="00FE3B4F" w:rsidRPr="00C86168" w:rsidRDefault="0023692E" w:rsidP="00C86168">
      <w:pPr>
        <w:shd w:val="clear" w:color="auto" w:fill="FFFFFF"/>
        <w:spacing w:after="0" w:line="240" w:lineRule="auto"/>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ab/>
      </w:r>
      <w:proofErr w:type="gramStart"/>
      <w:r w:rsidR="00FE3B4F" w:rsidRPr="00C86168">
        <w:rPr>
          <w:rFonts w:ascii="Times New Roman" w:eastAsia="Times New Roman" w:hAnsi="Times New Roman"/>
          <w:sz w:val="24"/>
          <w:szCs w:val="24"/>
          <w:bdr w:val="none" w:sz="0" w:space="0" w:color="auto" w:frame="1"/>
          <w:lang w:eastAsia="ru-RU"/>
        </w:rPr>
        <w:t xml:space="preserve">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w:t>
      </w:r>
      <w:r w:rsidR="00FE3B4F" w:rsidRPr="00C86168">
        <w:rPr>
          <w:rFonts w:ascii="Times New Roman" w:eastAsia="Times New Roman" w:hAnsi="Times New Roman"/>
          <w:sz w:val="24"/>
          <w:szCs w:val="24"/>
          <w:bdr w:val="none" w:sz="0" w:space="0" w:color="auto" w:frame="1"/>
          <w:lang w:eastAsia="ru-RU"/>
        </w:rPr>
        <w:lastRenderedPageBreak/>
        <w:t>на 30 дней, уведомив о продлении срока его рассмотрения гражданина, направившего обращение.</w:t>
      </w:r>
      <w:proofErr w:type="gramEnd"/>
    </w:p>
    <w:p w:rsidR="0023692E"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xml:space="preserve">Из представленных ответчиком в судебном заседании 20.02.2017г. доказательств  и объяснений следует, что 15.12.2016г.  в адрес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А.И. подготовлен ответ, однако он фактически в его адрес направлен не был. В связи с чем, Главой Администрации Центрального района Волгограда 09.02.2017г. издан приказ № 27 о проведении служебной проверки (л.д.20, 22).</w:t>
      </w:r>
      <w:r w:rsidR="0023692E" w:rsidRPr="00C86168">
        <w:rPr>
          <w:rFonts w:ascii="Times New Roman" w:eastAsia="Times New Roman" w:hAnsi="Times New Roman"/>
          <w:sz w:val="24"/>
          <w:szCs w:val="24"/>
          <w:bdr w:val="none" w:sz="0" w:space="0" w:color="auto" w:frame="1"/>
          <w:lang w:eastAsia="ru-RU"/>
        </w:rPr>
        <w:t xml:space="preserve"> </w:t>
      </w:r>
      <w:r w:rsidRPr="00C86168">
        <w:rPr>
          <w:rFonts w:ascii="Times New Roman" w:eastAsia="Times New Roman" w:hAnsi="Times New Roman"/>
          <w:sz w:val="24"/>
          <w:szCs w:val="24"/>
          <w:bdr w:val="none" w:sz="0" w:space="0" w:color="auto" w:frame="1"/>
          <w:lang w:eastAsia="ru-RU"/>
        </w:rPr>
        <w:t xml:space="preserve">Ответ в адрес </w:t>
      </w:r>
      <w:proofErr w:type="spellStart"/>
      <w:r w:rsidRPr="00C86168">
        <w:rPr>
          <w:rFonts w:ascii="Times New Roman" w:eastAsia="Times New Roman" w:hAnsi="Times New Roman"/>
          <w:sz w:val="24"/>
          <w:szCs w:val="24"/>
          <w:bdr w:val="none" w:sz="0" w:space="0" w:color="auto" w:frame="1"/>
          <w:lang w:eastAsia="ru-RU"/>
        </w:rPr>
        <w:t>Шатохина</w:t>
      </w:r>
      <w:proofErr w:type="spellEnd"/>
      <w:r w:rsidRPr="00C86168">
        <w:rPr>
          <w:rFonts w:ascii="Times New Roman" w:eastAsia="Times New Roman" w:hAnsi="Times New Roman"/>
          <w:sz w:val="24"/>
          <w:szCs w:val="24"/>
          <w:bdr w:val="none" w:sz="0" w:space="0" w:color="auto" w:frame="1"/>
          <w:lang w:eastAsia="ru-RU"/>
        </w:rPr>
        <w:t xml:space="preserve"> А.И. на его заявления  с   приложением   испрашиваемых справок подготовлен 16.02.2017г., который фактически вручен  </w:t>
      </w:r>
      <w:proofErr w:type="spellStart"/>
      <w:r w:rsidRPr="00C86168">
        <w:rPr>
          <w:rFonts w:ascii="Times New Roman" w:eastAsia="Times New Roman" w:hAnsi="Times New Roman"/>
          <w:sz w:val="24"/>
          <w:szCs w:val="24"/>
          <w:bdr w:val="none" w:sz="0" w:space="0" w:color="auto" w:frame="1"/>
          <w:lang w:eastAsia="ru-RU"/>
        </w:rPr>
        <w:t>Шатохину</w:t>
      </w:r>
      <w:proofErr w:type="spellEnd"/>
      <w:r w:rsidRPr="00C86168">
        <w:rPr>
          <w:rFonts w:ascii="Times New Roman" w:eastAsia="Times New Roman" w:hAnsi="Times New Roman"/>
          <w:sz w:val="24"/>
          <w:szCs w:val="24"/>
          <w:bdr w:val="none" w:sz="0" w:space="0" w:color="auto" w:frame="1"/>
          <w:lang w:eastAsia="ru-RU"/>
        </w:rPr>
        <w:t xml:space="preserve"> 20.02.2017г. непосредственно в судебном заседании.</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Таким образом, в судебном заседании  нашел подтверждение довод заявителя о несоответствии  бездействия ответчика положениям Федерального закона от 02.05.2006г. № 59-ФЗ «О порядке рассмотрения обращений граждан Российской Федерации». Оспариваемым бездействием нарушаются права заявителя, который без наличия испрашиваемых справок не имеет возможности оспорить решение ответчика  об исключении мест размещения нестационарных объектов их Схемы.</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При таких обстоятельствах заявленные требования  подлежат удовлетворению.</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C86168">
        <w:rPr>
          <w:rFonts w:ascii="Times New Roman" w:eastAsia="Times New Roman" w:hAnsi="Times New Roman"/>
          <w:sz w:val="24"/>
          <w:szCs w:val="24"/>
          <w:bdr w:val="none" w:sz="0" w:space="0" w:color="auto" w:frame="1"/>
          <w:lang w:eastAsia="ru-RU"/>
        </w:rPr>
        <w:t xml:space="preserve">Суд не избирает способ восстановления нарушенного права, поскольку, как уже указывалось, </w:t>
      </w:r>
      <w:proofErr w:type="spellStart"/>
      <w:r w:rsidRPr="00C86168">
        <w:rPr>
          <w:rFonts w:ascii="Times New Roman" w:eastAsia="Times New Roman" w:hAnsi="Times New Roman"/>
          <w:sz w:val="24"/>
          <w:szCs w:val="24"/>
          <w:bdr w:val="none" w:sz="0" w:space="0" w:color="auto" w:frame="1"/>
          <w:lang w:eastAsia="ru-RU"/>
        </w:rPr>
        <w:t>Шатохину</w:t>
      </w:r>
      <w:proofErr w:type="spellEnd"/>
      <w:r w:rsidRPr="00C86168">
        <w:rPr>
          <w:rFonts w:ascii="Times New Roman" w:eastAsia="Times New Roman" w:hAnsi="Times New Roman"/>
          <w:sz w:val="24"/>
          <w:szCs w:val="24"/>
          <w:bdr w:val="none" w:sz="0" w:space="0" w:color="auto" w:frame="1"/>
          <w:lang w:eastAsia="ru-RU"/>
        </w:rPr>
        <w:t xml:space="preserve"> А.И. в судебном заседании 20.02.2017г. вручены испрашиваемые справки.</w:t>
      </w:r>
    </w:p>
    <w:p w:rsidR="00FE3B4F" w:rsidRPr="00C86168" w:rsidRDefault="00FE3B4F" w:rsidP="00C86168">
      <w:pPr>
        <w:shd w:val="clear" w:color="auto" w:fill="FFFFFF"/>
        <w:spacing w:after="0" w:line="240" w:lineRule="auto"/>
        <w:ind w:firstLine="709"/>
        <w:jc w:val="both"/>
        <w:textAlignment w:val="baseline"/>
        <w:rPr>
          <w:rFonts w:ascii="Times New Roman" w:eastAsia="Times New Roman" w:hAnsi="Times New Roman"/>
          <w:sz w:val="24"/>
          <w:szCs w:val="24"/>
          <w:bdr w:val="none" w:sz="0" w:space="0" w:color="auto" w:frame="1"/>
          <w:lang w:eastAsia="ru-RU"/>
        </w:rPr>
      </w:pPr>
      <w:proofErr w:type="gramStart"/>
      <w:r w:rsidRPr="00C86168">
        <w:rPr>
          <w:rFonts w:ascii="Times New Roman" w:eastAsia="Times New Roman" w:hAnsi="Times New Roman"/>
          <w:sz w:val="24"/>
          <w:szCs w:val="24"/>
          <w:bdr w:val="none" w:sz="0" w:space="0" w:color="auto" w:frame="1"/>
          <w:lang w:eastAsia="ru-RU"/>
        </w:rPr>
        <w:t>На основании изложенного, руководствуясь ст. ст. 167-170, 201 АПК РФ, арбитражный суд</w:t>
      </w:r>
      <w:r w:rsidR="0023692E" w:rsidRPr="00C86168">
        <w:rPr>
          <w:rFonts w:ascii="Times New Roman" w:eastAsia="Times New Roman" w:hAnsi="Times New Roman"/>
          <w:sz w:val="24"/>
          <w:szCs w:val="24"/>
          <w:bdr w:val="none" w:sz="0" w:space="0" w:color="auto" w:frame="1"/>
          <w:lang w:eastAsia="ru-RU"/>
        </w:rPr>
        <w:t xml:space="preserve"> п</w:t>
      </w:r>
      <w:r w:rsidRPr="00C86168">
        <w:rPr>
          <w:rFonts w:ascii="Times New Roman" w:eastAsia="Times New Roman" w:hAnsi="Times New Roman"/>
          <w:sz w:val="24"/>
          <w:szCs w:val="24"/>
          <w:bdr w:val="none" w:sz="0" w:space="0" w:color="auto" w:frame="1"/>
          <w:lang w:eastAsia="ru-RU"/>
        </w:rPr>
        <w:t>ризна</w:t>
      </w:r>
      <w:r w:rsidR="0023692E" w:rsidRPr="00C86168">
        <w:rPr>
          <w:rFonts w:ascii="Times New Roman" w:eastAsia="Times New Roman" w:hAnsi="Times New Roman"/>
          <w:sz w:val="24"/>
          <w:szCs w:val="24"/>
          <w:bdr w:val="none" w:sz="0" w:space="0" w:color="auto" w:frame="1"/>
          <w:lang w:eastAsia="ru-RU"/>
        </w:rPr>
        <w:t>л</w:t>
      </w:r>
      <w:r w:rsidRPr="00C86168">
        <w:rPr>
          <w:rFonts w:ascii="Times New Roman" w:eastAsia="Times New Roman" w:hAnsi="Times New Roman"/>
          <w:sz w:val="24"/>
          <w:szCs w:val="24"/>
          <w:bdr w:val="none" w:sz="0" w:space="0" w:color="auto" w:frame="1"/>
          <w:lang w:eastAsia="ru-RU"/>
        </w:rPr>
        <w:t xml:space="preserve"> незаконным бездействие Администрации Центрального района г. Волгограда, выразившегося  в не рассмотрении и не даче своевременного ответа на заявления о предоставлении надлежащим образом заверенных справок/актов обследования мест размещения нестационарных торговых объектов, как не соответствующее  требованиям Федерального закона от 02.05.2006г. № 59-ФЗ «О порядке рассмотрения обращений граждан Российской</w:t>
      </w:r>
      <w:proofErr w:type="gramEnd"/>
      <w:r w:rsidRPr="00C86168">
        <w:rPr>
          <w:rFonts w:ascii="Times New Roman" w:eastAsia="Times New Roman" w:hAnsi="Times New Roman"/>
          <w:sz w:val="24"/>
          <w:szCs w:val="24"/>
          <w:bdr w:val="none" w:sz="0" w:space="0" w:color="auto" w:frame="1"/>
          <w:lang w:eastAsia="ru-RU"/>
        </w:rPr>
        <w:t xml:space="preserve"> Федерации»</w:t>
      </w:r>
      <w:r w:rsidR="0023692E" w:rsidRPr="00C86168">
        <w:rPr>
          <w:rFonts w:ascii="Times New Roman" w:eastAsia="Times New Roman" w:hAnsi="Times New Roman"/>
          <w:sz w:val="24"/>
          <w:szCs w:val="24"/>
          <w:bdr w:val="none" w:sz="0" w:space="0" w:color="auto" w:frame="1"/>
          <w:lang w:eastAsia="ru-RU"/>
        </w:rPr>
        <w:t>.</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23692E" w:rsidRPr="00C86168" w:rsidRDefault="0023692E"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 xml:space="preserve">РЕШИЛИ: Принять к сведению информацию, следить за сроками </w:t>
      </w:r>
      <w:r w:rsidRPr="00C86168">
        <w:rPr>
          <w:rFonts w:ascii="Times New Roman" w:eastAsia="Times New Roman" w:hAnsi="Times New Roman"/>
          <w:sz w:val="24"/>
          <w:szCs w:val="24"/>
          <w:bdr w:val="none" w:sz="0" w:space="0" w:color="auto" w:frame="1"/>
          <w:lang w:eastAsia="ru-RU"/>
        </w:rPr>
        <w:t>рассмотрения обращений граждан.</w:t>
      </w:r>
    </w:p>
    <w:p w:rsidR="008B3927" w:rsidRPr="00C86168" w:rsidRDefault="008B3927" w:rsidP="00C86168">
      <w:pPr>
        <w:pStyle w:val="ConsPlusNormal"/>
        <w:ind w:firstLine="540"/>
        <w:jc w:val="both"/>
        <w:rPr>
          <w:rFonts w:ascii="Times New Roman" w:hAnsi="Times New Roman" w:cs="Times New Roman"/>
          <w:sz w:val="24"/>
          <w:szCs w:val="24"/>
        </w:rPr>
      </w:pPr>
    </w:p>
    <w:p w:rsidR="008B3927" w:rsidRPr="00C86168" w:rsidRDefault="008B3927" w:rsidP="00C86168">
      <w:pPr>
        <w:pStyle w:val="ConsPlusNormal"/>
        <w:ind w:firstLine="540"/>
        <w:jc w:val="both"/>
        <w:rPr>
          <w:rFonts w:ascii="Times New Roman" w:hAnsi="Times New Roman" w:cs="Times New Roman"/>
          <w:b/>
          <w:sz w:val="24"/>
          <w:szCs w:val="24"/>
        </w:rPr>
      </w:pPr>
      <w:r w:rsidRPr="00C86168">
        <w:rPr>
          <w:rFonts w:ascii="Times New Roman" w:hAnsi="Times New Roman" w:cs="Times New Roman"/>
          <w:b/>
          <w:sz w:val="24"/>
          <w:szCs w:val="24"/>
        </w:rPr>
        <w:t>Дело № 2А-8371/2016~М-7595/2016 от 07.12.2016</w:t>
      </w:r>
    </w:p>
    <w:p w:rsidR="008B3927" w:rsidRPr="00C86168" w:rsidRDefault="008B3927" w:rsidP="00C86168">
      <w:pPr>
        <w:pStyle w:val="ConsPlusNormal"/>
        <w:ind w:firstLine="540"/>
        <w:jc w:val="both"/>
        <w:rPr>
          <w:rFonts w:ascii="Times New Roman" w:hAnsi="Times New Roman" w:cs="Times New Roman"/>
          <w:sz w:val="24"/>
          <w:szCs w:val="24"/>
        </w:rPr>
      </w:pPr>
    </w:p>
    <w:p w:rsidR="008B3927"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Центральны</w:t>
      </w:r>
      <w:r w:rsidR="008B3927" w:rsidRPr="00C86168">
        <w:rPr>
          <w:rFonts w:ascii="Times New Roman" w:hAnsi="Times New Roman" w:cs="Times New Roman"/>
          <w:sz w:val="24"/>
          <w:szCs w:val="24"/>
        </w:rPr>
        <w:t>м</w:t>
      </w:r>
      <w:r w:rsidRPr="00C86168">
        <w:rPr>
          <w:rFonts w:ascii="Times New Roman" w:hAnsi="Times New Roman" w:cs="Times New Roman"/>
          <w:sz w:val="24"/>
          <w:szCs w:val="24"/>
        </w:rPr>
        <w:t xml:space="preserve"> районны</w:t>
      </w:r>
      <w:r w:rsidR="008B3927" w:rsidRPr="00C86168">
        <w:rPr>
          <w:rFonts w:ascii="Times New Roman" w:hAnsi="Times New Roman" w:cs="Times New Roman"/>
          <w:sz w:val="24"/>
          <w:szCs w:val="24"/>
        </w:rPr>
        <w:t>м</w:t>
      </w:r>
      <w:r w:rsidRPr="00C86168">
        <w:rPr>
          <w:rFonts w:ascii="Times New Roman" w:hAnsi="Times New Roman" w:cs="Times New Roman"/>
          <w:sz w:val="24"/>
          <w:szCs w:val="24"/>
        </w:rPr>
        <w:t xml:space="preserve"> суд</w:t>
      </w:r>
      <w:r w:rsidR="008B3927" w:rsidRPr="00C86168">
        <w:rPr>
          <w:rFonts w:ascii="Times New Roman" w:hAnsi="Times New Roman" w:cs="Times New Roman"/>
          <w:sz w:val="24"/>
          <w:szCs w:val="24"/>
        </w:rPr>
        <w:t>ом</w:t>
      </w:r>
      <w:r w:rsidRPr="00C86168">
        <w:rPr>
          <w:rFonts w:ascii="Times New Roman" w:hAnsi="Times New Roman" w:cs="Times New Roman"/>
          <w:sz w:val="24"/>
          <w:szCs w:val="24"/>
        </w:rPr>
        <w:t xml:space="preserve"> </w:t>
      </w:r>
      <w:r w:rsidR="008B3927" w:rsidRPr="00C86168">
        <w:rPr>
          <w:rFonts w:ascii="Times New Roman" w:hAnsi="Times New Roman" w:cs="Times New Roman"/>
          <w:sz w:val="24"/>
          <w:szCs w:val="24"/>
        </w:rPr>
        <w:t xml:space="preserve">г. Хабаровска </w:t>
      </w:r>
      <w:r w:rsidRPr="00C86168">
        <w:rPr>
          <w:rFonts w:ascii="Times New Roman" w:hAnsi="Times New Roman" w:cs="Times New Roman"/>
          <w:sz w:val="24"/>
          <w:szCs w:val="24"/>
        </w:rPr>
        <w:t>рассмотре</w:t>
      </w:r>
      <w:r w:rsidR="008B3927" w:rsidRPr="00C86168">
        <w:rPr>
          <w:rFonts w:ascii="Times New Roman" w:hAnsi="Times New Roman" w:cs="Times New Roman"/>
          <w:sz w:val="24"/>
          <w:szCs w:val="24"/>
        </w:rPr>
        <w:t>н</w:t>
      </w:r>
      <w:r w:rsidRPr="00C86168">
        <w:rPr>
          <w:rFonts w:ascii="Times New Roman" w:hAnsi="Times New Roman" w:cs="Times New Roman"/>
          <w:sz w:val="24"/>
          <w:szCs w:val="24"/>
        </w:rPr>
        <w:t xml:space="preserve"> в открытом судебном заседании административный иск в интересах неопределенного круга лиц к Администрации о признании незаконным бездействия, понуждении к совершению определенных действий</w:t>
      </w:r>
      <w:r w:rsidR="008B3927" w:rsidRPr="00C86168">
        <w:rPr>
          <w:rFonts w:ascii="Times New Roman" w:hAnsi="Times New Roman" w:cs="Times New Roman"/>
          <w:sz w:val="24"/>
          <w:szCs w:val="24"/>
        </w:rPr>
        <w: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обоснование административного иска указал, что в ходе проверк</w:t>
      </w:r>
      <w:r w:rsidR="008B3927" w:rsidRPr="00C86168">
        <w:rPr>
          <w:rFonts w:ascii="Times New Roman" w:hAnsi="Times New Roman" w:cs="Times New Roman"/>
          <w:sz w:val="24"/>
          <w:szCs w:val="24"/>
        </w:rPr>
        <w:t>и</w:t>
      </w:r>
      <w:r w:rsidRPr="00C86168">
        <w:rPr>
          <w:rFonts w:ascii="Times New Roman" w:hAnsi="Times New Roman" w:cs="Times New Roman"/>
          <w:sz w:val="24"/>
          <w:szCs w:val="24"/>
        </w:rPr>
        <w:t xml:space="preserve"> участка дороги в районе &lt;адрес&gt;, установлено, что на данном участке имеется множество выбоин, размером более установленных стандартов, что является нарушением требований ФИО5 50597-93 "Автомобильные дороги и улицы. Требования к эксплуатационному состоянию, допустимому по условиям обеспечения безопасности дорожного движения", что отражено в акте проверки и подтверждается сделанными в ходе проверки фото.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осуществление дорожной деятельности в отношении автомобильных дорог местного значения.</w:t>
      </w:r>
      <w:r w:rsidR="004F138E" w:rsidRPr="00C86168">
        <w:rPr>
          <w:rFonts w:ascii="Times New Roman" w:hAnsi="Times New Roman" w:cs="Times New Roman"/>
          <w:sz w:val="24"/>
          <w:szCs w:val="24"/>
        </w:rPr>
        <w:t xml:space="preserve"> </w:t>
      </w:r>
      <w:proofErr w:type="gramStart"/>
      <w:r w:rsidRPr="00C86168">
        <w:rPr>
          <w:rFonts w:ascii="Times New Roman" w:hAnsi="Times New Roman" w:cs="Times New Roman"/>
          <w:sz w:val="24"/>
          <w:szCs w:val="24"/>
        </w:rPr>
        <w:t xml:space="preserve">Просит суд признать незаконным бездействие Администрации &lt;адрес&gt;, выразившееся в непринятии мер по ремонту дорожного покрытия на участках проезжей части в районе &lt;адрес&gt;. Обязать Администрацию &lt;адрес&gt; в течение шести месяцев со дня вступления в законную силу решения суда устранить выявленные нарушения требований ФИО5 50597-93, произвести ремонт дорожного покрытия на участке проезжей части по </w:t>
      </w:r>
      <w:r w:rsidRPr="00C86168">
        <w:rPr>
          <w:rFonts w:ascii="Times New Roman" w:hAnsi="Times New Roman" w:cs="Times New Roman"/>
          <w:sz w:val="24"/>
          <w:szCs w:val="24"/>
        </w:rPr>
        <w:lastRenderedPageBreak/>
        <w:t>&lt;адрес&gt; в районе &lt;адрес&gt; соответствие с требованиям ФИО5</w:t>
      </w:r>
      <w:proofErr w:type="gramEnd"/>
      <w:r w:rsidRPr="00C86168">
        <w:rPr>
          <w:rFonts w:ascii="Times New Roman" w:hAnsi="Times New Roman" w:cs="Times New Roman"/>
          <w:sz w:val="24"/>
          <w:szCs w:val="24"/>
        </w:rPr>
        <w:t xml:space="preserve"> 50597-93. Уточненные требования поддержала в полном объеме по основаниям указанным в административном иске.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судебном заседании представитель административного ответчика ФИО</w:t>
      </w:r>
      <w:proofErr w:type="gramStart"/>
      <w:r w:rsidRPr="00C86168">
        <w:rPr>
          <w:rFonts w:ascii="Times New Roman" w:hAnsi="Times New Roman" w:cs="Times New Roman"/>
          <w:sz w:val="24"/>
          <w:szCs w:val="24"/>
        </w:rPr>
        <w:t>4</w:t>
      </w:r>
      <w:proofErr w:type="gramEnd"/>
      <w:r w:rsidRPr="00C86168">
        <w:rPr>
          <w:rFonts w:ascii="Times New Roman" w:hAnsi="Times New Roman" w:cs="Times New Roman"/>
          <w:sz w:val="24"/>
          <w:szCs w:val="24"/>
        </w:rPr>
        <w:t xml:space="preserve"> требования не признал. Не оспаривая наличие выявленных повреждений (выбоины) дорожного полотна дороги, расположенной на прилегающей территории к многоквартирному дому N по &lt;адрес&gt;, указал, что данный вид работ не может быть выполнен в настоящее время ввиду сезонности выполнения данного вида работ. Просит суд в иске отказать.</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Выслушав участников процесса, изучив и оценив материалы административного дела в их совокупности, суд приходит к следующему.</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ходе проверки участка дорожного полотна в районе &lt;адрес&gt;, установлено, что на данном участке имеется множество выбоин более установленных стандартов (п. 3.1.1 ФИО5 50597-93), т.е. более по длине 15 см, ширине 60 см, глубине - 5 см, что является нарушением требований ФИО5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Данные обстоятельства подтверждаются актом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от 20.09.2016 г. составленным с участием госинспектора отдела ГИБДД УМВД России по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Судом установлено, что указанный участок автодороги является объектом транспортной инфраструктуры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соответствии с пунктом 3.1.1 ФИО5 50597-93 "Автомобильные дороги и улицы. Требования к эксплуатационному состоянию, допустимому по условиям обеспечения безопасности дорожного движения" (утв. постановлением Комитета РФ по стандартизации, метрологии и сертификации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покрытие проезжей части не должно иметь просадок, выбоин, иных повреждений, затрудняющих движение транспортных средств с разрешенной Правилами дорожного движения скоростью.</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частью 1 статьи 17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w:t>
      </w:r>
      <w:proofErr w:type="gramEnd"/>
      <w:r w:rsidRPr="00C86168">
        <w:rPr>
          <w:rFonts w:ascii="Times New Roman" w:hAnsi="Times New Roman" w:cs="Times New Roman"/>
          <w:sz w:val="24"/>
          <w:szCs w:val="24"/>
        </w:rPr>
        <w:t xml:space="preserve"> автомобильным дорогам и безопасных условий такого движения.</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Согласно положений части 8 статьи 62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 вступления в силу в установленном порядке предусмотренных данным федеральным законом технических регламентов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w:t>
      </w:r>
      <w:proofErr w:type="gramEnd"/>
      <w:r w:rsidRPr="00C86168">
        <w:rPr>
          <w:rFonts w:ascii="Times New Roman" w:hAnsi="Times New Roman" w:cs="Times New Roman"/>
          <w:sz w:val="24"/>
          <w:szCs w:val="24"/>
        </w:rPr>
        <w:t>, оценка соответствия транспортно-эксплуатационных характеристик автомобильных дорог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закону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184-ФЗ "О техническом регулировании" и данному федеральному закону.</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Таким образом, впредь до вступления в силу соответствующих технических регламентов, в части требований к эксплуатационному состоянию автомобильных дорог и улиц подлежит применению ФИО5 50597-93.</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В соответствии с пунктом 9 статьи 6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городского </w:t>
      </w:r>
      <w:r w:rsidRPr="00C86168">
        <w:rPr>
          <w:rFonts w:ascii="Times New Roman" w:hAnsi="Times New Roman" w:cs="Times New Roman"/>
          <w:sz w:val="24"/>
          <w:szCs w:val="24"/>
        </w:rPr>
        <w:lastRenderedPageBreak/>
        <w:t>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roofErr w:type="gramEnd"/>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6 статьи 13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осуществление дорожной деятельности в отношении автомобильных дорог местного значения.</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положениям пункта 6 статьи 3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силу частей 11, 3 статьи 5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roofErr w:type="gramEnd"/>
      <w:r w:rsidRPr="00C86168">
        <w:rPr>
          <w:rFonts w:ascii="Times New Roman" w:hAnsi="Times New Roman" w:cs="Times New Roman"/>
          <w:sz w:val="24"/>
          <w:szCs w:val="24"/>
        </w:rPr>
        <w:t>;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Как следует из статьи 12 Федерального закона "О безопасности дорожного движения" ремонт и содержание дорог на территории Российской Федерации должны обеспечивать безопасность дорожного движения; обязанность по обеспечению соответствия состояния дорог при их содержании установленным правилам, стандартам, техническим нормам и другим нормативным документам возлагается на лица, осуществляющие содержание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4 статьи 6 Федерального закона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 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roofErr w:type="gramEnd"/>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пунктом 5 части 1 статьи 16 Федерального закона "Об общих принципах организации местного самоуправления в Российской Федерации дорожная деятельность в отношении автомобильных дорог местного значения в границах городского округа,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r w:rsidRPr="00C86168">
        <w:rPr>
          <w:rFonts w:ascii="Times New Roman" w:hAnsi="Times New Roman" w:cs="Times New Roman"/>
          <w:sz w:val="24"/>
          <w:szCs w:val="24"/>
        </w:rPr>
        <w:t xml:space="preserve"> относится к вопросам местного значения городского округа.</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положениям части 1 статьи 37 Федерального закона "Об общих принципах организации местного самоуправления в Российской Федерации" и пункта 3 части 1 статьи 19, пункта 1 части 3 статьи 41, устава городского округа "&lt;адрес&gt;" администрация &lt;адрес&gt; обеспечивает исполнительно-распорядительные функции по решению вопросов местного значения в интересах населения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В соответствии с п. 5 ст. &lt;адрес&gt; "&lt;адрес&gt;" к вопросам местного значения &lt;адрес&gt; относится дорожная деятельность в отношении автомобильных дорог местного значения в границах &lt;адрес&gt;, а также осуществление иных полномочий в области использования </w:t>
      </w:r>
      <w:r w:rsidRPr="00C86168">
        <w:rPr>
          <w:rFonts w:ascii="Times New Roman" w:hAnsi="Times New Roman" w:cs="Times New Roman"/>
          <w:sz w:val="24"/>
          <w:szCs w:val="24"/>
        </w:rPr>
        <w:lastRenderedPageBreak/>
        <w:t>автомобильных дорог и осуществления дорожной деятельности в соответствии с законодательством Российской Федерации.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&lt;адрес&gt;, являясь согласно п. 2 ч. 3 ст. 47 Устава городского округа "&lt;адрес&gt;" собственником автомобильных дорог местного значения в границах &lt;адрес&gt;, обязан в силу ст. 210 Гражданского кодекса РФ нести бремя их содержания, обеспечивающее безопасность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Достаточных допустимых доказательств, свидетельствующих об отнесении спорной дороги к категориям федерального, регионального, межмуниципального значения и частным дорогам, не представлено. Поскольку автомобильные дороги общего и не общего пользования в границах городского округа, за исключением автомобильных дорог федерального, регионального, межмуниципального значения и частных дорог, относятся к собственности городского округа, а осуществление дорожной деятельности - к полномочиям органов местного самоуправления.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Таким образом, осуществление дорожной деятельности, в </w:t>
      </w:r>
      <w:proofErr w:type="spellStart"/>
      <w:r w:rsidRPr="00C86168">
        <w:rPr>
          <w:rFonts w:ascii="Times New Roman" w:hAnsi="Times New Roman" w:cs="Times New Roman"/>
          <w:sz w:val="24"/>
          <w:szCs w:val="24"/>
        </w:rPr>
        <w:t>т.ч</w:t>
      </w:r>
      <w:proofErr w:type="spellEnd"/>
      <w:r w:rsidRPr="00C86168">
        <w:rPr>
          <w:rFonts w:ascii="Times New Roman" w:hAnsi="Times New Roman" w:cs="Times New Roman"/>
          <w:sz w:val="24"/>
          <w:szCs w:val="24"/>
        </w:rPr>
        <w:t>. деятельности по ремонту и содержанию автомобильных дорог общего пользования местного значения городского округа, решение вопросов обеспечения безопасности дорожного движения, являются обязанностями администрации &lt;адрес&gt;.</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Непринятие мер по надлежащему содержанию автомобильных дорог общего пользования местного значения городского округа, создает возможность повреждения транспортных средств граждан при участии в дорожном движении, что нарушает, гарантированные частью 2 статьи 8, частью 1 статьи 34, частями 1, 2 статьи 35 Конституции Российской Федерации права граждан на охрану частной собственности, на свободное использование своего имущества для предпринимательской и иной не запрещенной</w:t>
      </w:r>
      <w:proofErr w:type="gramEnd"/>
      <w:r w:rsidRPr="00C86168">
        <w:rPr>
          <w:rFonts w:ascii="Times New Roman" w:hAnsi="Times New Roman" w:cs="Times New Roman"/>
          <w:sz w:val="24"/>
          <w:szCs w:val="24"/>
        </w:rPr>
        <w:t xml:space="preserve"> законом экономической деятельности, на охрану законом права частной собственности, на обладание имуществом на праве собственности, на владение, пользование и распоряжение им как единолично, так и совместно с другими лицами, а также снижает безопасность условий движения по дорогам, права </w:t>
      </w:r>
      <w:proofErr w:type="gramStart"/>
      <w:r w:rsidRPr="00C86168">
        <w:rPr>
          <w:rFonts w:ascii="Times New Roman" w:hAnsi="Times New Roman" w:cs="Times New Roman"/>
          <w:sz w:val="24"/>
          <w:szCs w:val="24"/>
        </w:rPr>
        <w:t>граждан</w:t>
      </w:r>
      <w:proofErr w:type="gramEnd"/>
      <w:r w:rsidRPr="00C86168">
        <w:rPr>
          <w:rFonts w:ascii="Times New Roman" w:hAnsi="Times New Roman" w:cs="Times New Roman"/>
          <w:sz w:val="24"/>
          <w:szCs w:val="24"/>
        </w:rPr>
        <w:t xml:space="preserve"> на которые предусмотрены пунктом 1 статьи 24 Федерального закона "О безопасности дорожного движения".</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со статьей 18, частью 1 статьи 45, частью 1 статьи 46 Конституции Российской Федерации права и свободы человека и гражданина являются непосредственно действующими и определяют смысл, содержание и применение законов, деятельность местного самоуправления и обеспечиваются правосудием, гарантируется государственная защита прав и свобод человека и гражданина в Российской Федерации, каждому гарантируется судебная защита его прав и свобод.</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положений статьи 12 Гражданского кодекса Российской Федерации защита гражданских прав может осуществляться путем присуждения обязанности в натуре.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Часть 1 статьи 21 Федерального закона "О безопасности дорожного движения" предписывает органам местного самоуправления осуществлять мероприятия по организации дорожного движения как комплекса организационно-правовых, организационно-технических мероприятий и распорядительных действий по управлению движением на дорогах, в целях повышения его безопасности и пропускной способности.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Таким образом, суд надлежащее содержание дорожного полотна участка автомобильной дороги общего пользования местного значения, восстановление покрытия проезжей части дороги </w:t>
      </w:r>
      <w:proofErr w:type="spellStart"/>
      <w:r w:rsidRPr="00C86168">
        <w:rPr>
          <w:rFonts w:ascii="Times New Roman" w:hAnsi="Times New Roman" w:cs="Times New Roman"/>
          <w:sz w:val="24"/>
          <w:szCs w:val="24"/>
        </w:rPr>
        <w:t>внутридворового</w:t>
      </w:r>
      <w:proofErr w:type="spellEnd"/>
      <w:r w:rsidRPr="00C86168">
        <w:rPr>
          <w:rFonts w:ascii="Times New Roman" w:hAnsi="Times New Roman" w:cs="Times New Roman"/>
          <w:sz w:val="24"/>
          <w:szCs w:val="24"/>
        </w:rPr>
        <w:t xml:space="preserve"> проезда относятся к числу мероприятий, направленных на повышение безопасности движения в населенных пунктах, через которые проходит автомобильная дорога.</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соответствии с п. 12 ст. 85 Земельного кодекса РФ,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На основании п. 12 ст. 1 Градостроительного кодекса РФ территории общего </w:t>
      </w:r>
      <w:r w:rsidRPr="00C86168">
        <w:rPr>
          <w:rFonts w:ascii="Times New Roman" w:hAnsi="Times New Roman" w:cs="Times New Roman"/>
          <w:sz w:val="24"/>
          <w:szCs w:val="24"/>
        </w:rPr>
        <w:lastRenderedPageBreak/>
        <w:t>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п. 1 ст. 3 Федерального закона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178-ФЗ "О приватизации государственного и муниципального имущества" (далее - Закон N 178-ФЗ) закрепляется, что настоящий Закон регулирует отношения, возникающие при приватизации государственного и муниципального имущества, и связанные с ними отношения по управлению государственным и муниципальным имуществом.</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Согласно п. 1 ст. 5 Закона N 178-ФЗ 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прямого указания п. 8 ст. 28 Закона N 178-ФЗ не подлежат отчуждению земельные участки в составе земель общего пользования проезды, автомобильные дороги.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пункту 11 статьи 5 указанного Федерального закона,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В соответствии с </w:t>
      </w:r>
      <w:proofErr w:type="spellStart"/>
      <w:r w:rsidRPr="00C86168">
        <w:rPr>
          <w:rFonts w:ascii="Times New Roman" w:hAnsi="Times New Roman" w:cs="Times New Roman"/>
          <w:sz w:val="24"/>
          <w:szCs w:val="24"/>
        </w:rPr>
        <w:t>пп</w:t>
      </w:r>
      <w:proofErr w:type="spellEnd"/>
      <w:r w:rsidRPr="00C86168">
        <w:rPr>
          <w:rFonts w:ascii="Times New Roman" w:hAnsi="Times New Roman" w:cs="Times New Roman"/>
          <w:sz w:val="24"/>
          <w:szCs w:val="24"/>
        </w:rPr>
        <w:t>. 14.1 ст. 6 Правил благоустройства городского округа "&lt;адрес&gt;", утвержденных Решением Хабаровской городской Думы от 26.12.2008 г. N, проезд - дорога, непосредственно связывающая автомобильную дорогу общего пользования и земельный участок, здание, строение, сооружение.</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Участок проезжей части дороги (дворовой проезд) о ремонте которых указано в административном иске прокурора, фактически являются объектами транспортной инфраструктуры &lt;адрес&gt;, предназначены для движения неопределенного круга транспортных средств и пешеходов, и относятся к объектам общего пользования. </w:t>
      </w:r>
      <w:proofErr w:type="gramStart"/>
      <w:r w:rsidRPr="00C86168">
        <w:rPr>
          <w:rFonts w:ascii="Times New Roman" w:hAnsi="Times New Roman" w:cs="Times New Roman"/>
          <w:sz w:val="24"/>
          <w:szCs w:val="24"/>
        </w:rPr>
        <w:t>Из этого следует, что данный проезд, по классификации, предусмотренной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могут быть отнесены к дорогам общего пользования местного значения, предназначенных для движения транспортных средств неограниченного круга лиц (часть 3 статьи 5).</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Действительно, собственникам помещений в многоквартирном доме на праве общей долевой собственности может принадлежать земельный участок, в отношении которого проведен государственный кадастровый учет (часть 2 статьи 16 Федерального закона от ДД.ММ</w:t>
      </w:r>
      <w:proofErr w:type="gramStart"/>
      <w:r w:rsidRPr="00C86168">
        <w:rPr>
          <w:rFonts w:ascii="Times New Roman" w:hAnsi="Times New Roman" w:cs="Times New Roman"/>
          <w:sz w:val="24"/>
          <w:szCs w:val="24"/>
        </w:rPr>
        <w:t>.Г</w:t>
      </w:r>
      <w:proofErr w:type="gramEnd"/>
      <w:r w:rsidRPr="00C86168">
        <w:rPr>
          <w:rFonts w:ascii="Times New Roman" w:hAnsi="Times New Roman" w:cs="Times New Roman"/>
          <w:sz w:val="24"/>
          <w:szCs w:val="24"/>
        </w:rPr>
        <w:t>ГГГ N 189-ФЗ "О введении в действие Жилищного кодекса Российской Федерации").</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то же время, в нарушение статьи КАС РФ, административным ответчиком не представлено доказательств того, что земельный участок, на котором расположен многоквартирный дом по указанной в иске улице, сформирован в установленном законом порядке и поставлен на государственный кадастровый учет.</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Следовательно, их ремонт не может осуществляться за счет средств собственников жилых помещений &lt;адрес&gt;.</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 учетом приведенных положений законов довод административного ответчика, о том, что требования предъявлены к ненадлежащему лицу, является несостоятельным.</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Доводы административного ответчика о наличии специализированных организаций, осуществляющих непосредственные работы по обеспечению безопасности дорожного движения, не могут повлиять на выводы суда, поскольку это обстоятельство не освобождает муниципальное образование от обязанности осуществлять </w:t>
      </w:r>
      <w:proofErr w:type="gramStart"/>
      <w:r w:rsidRPr="00C86168">
        <w:rPr>
          <w:rFonts w:ascii="Times New Roman" w:hAnsi="Times New Roman" w:cs="Times New Roman"/>
          <w:sz w:val="24"/>
          <w:szCs w:val="24"/>
        </w:rPr>
        <w:t>контроль за</w:t>
      </w:r>
      <w:proofErr w:type="gramEnd"/>
      <w:r w:rsidRPr="00C86168">
        <w:rPr>
          <w:rFonts w:ascii="Times New Roman" w:hAnsi="Times New Roman" w:cs="Times New Roman"/>
          <w:sz w:val="24"/>
          <w:szCs w:val="24"/>
        </w:rPr>
        <w:t xml:space="preserve"> надлежащим состоянием дорог в границах муниципального образования.</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lastRenderedPageBreak/>
        <w:t>Суд находит требования прокурора бесспорными, поскольку подтверждаются материалами дела, свидетельствующие о налич</w:t>
      </w:r>
      <w:proofErr w:type="gramStart"/>
      <w:r w:rsidRPr="00C86168">
        <w:rPr>
          <w:rFonts w:ascii="Times New Roman" w:hAnsi="Times New Roman" w:cs="Times New Roman"/>
          <w:sz w:val="24"/>
          <w:szCs w:val="24"/>
        </w:rPr>
        <w:t>ии у о</w:t>
      </w:r>
      <w:proofErr w:type="gramEnd"/>
      <w:r w:rsidRPr="00C86168">
        <w:rPr>
          <w:rFonts w:ascii="Times New Roman" w:hAnsi="Times New Roman" w:cs="Times New Roman"/>
          <w:sz w:val="24"/>
          <w:szCs w:val="24"/>
        </w:rPr>
        <w:t>тветчика обязанности по выполнению данного вида работ, которые у суда не вызывают сомнений.</w:t>
      </w:r>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Из буквального толкования п. 1 ч. 2 ст. 227 КАС РФ следует, что требования о признании бездействия незаконным подлежат удовлетворению в случае, если суд признает их не соответствующими нормативным правовым актам и нарушающими права, свободы и законные интересы административного истца. При этом суд обязывает административного ответчика устранить нарушения прав, свобод и законных интересов административного истца или препятствия к их осуществлению либо препятствия к осуществлению прав, свобод и реализации законных интересов лиц, в интересах которых было подано соответствующее административное исковое заявление.</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Таким образом, требования прокурора о признании незаконным бездействие Администрации &lt;адрес&gt;, выразившееся в непринятии мер по ремонту дорожного покрытия на участках проезжей части в районе &lt;адрес&gt;, </w:t>
      </w:r>
      <w:proofErr w:type="spellStart"/>
      <w:r w:rsidRPr="00C86168">
        <w:rPr>
          <w:rFonts w:ascii="Times New Roman" w:hAnsi="Times New Roman" w:cs="Times New Roman"/>
          <w:sz w:val="24"/>
          <w:szCs w:val="24"/>
        </w:rPr>
        <w:t>обязании</w:t>
      </w:r>
      <w:proofErr w:type="spellEnd"/>
      <w:r w:rsidRPr="00C86168">
        <w:rPr>
          <w:rFonts w:ascii="Times New Roman" w:hAnsi="Times New Roman" w:cs="Times New Roman"/>
          <w:sz w:val="24"/>
          <w:szCs w:val="24"/>
        </w:rPr>
        <w:t xml:space="preserve"> Администрацию &lt;адрес&gt; устранить выявленные нарушения требований ФИО5 50597-93, произвести ремонт дорожного покрытия на участке проезжей части по &lt;адрес&gt; в районе &lt;адрес&gt; соответствие с требованиям ФИО5 50597-93 являются обоснованными и подлежат удовлетворению в полном объеме.</w:t>
      </w:r>
      <w:proofErr w:type="gramEnd"/>
    </w:p>
    <w:p w:rsidR="0023692E" w:rsidRPr="00C86168" w:rsidRDefault="0023692E"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Срок для производства работ по выполнения данного вида работ определяется судом исходя из конкретных обстоятельств дела, с учетом объема и характера выполняемых работ, иных заслуживающих внимания обстоятельств, а также требований разумности. При определении срока выполнения работ, суд учитывает сезонность выполняемых работ, и считает возможным установить для выполнения данного вида работ срок в течение шести месяцев со дня вступления в законную силу решения суда.</w:t>
      </w:r>
    </w:p>
    <w:p w:rsidR="0023692E" w:rsidRPr="00C86168" w:rsidRDefault="0023692E"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Учитывая, вышеизложенное, суд полагает необходимым возложить на Администрацию &lt;адрес&gt; обязанность устранить повреждения (выбоины) дорожного полотна дороги, расположенной на прилегающей территории к многоквартирному дому N по &lt;адрес&gt; в течение шести месяцев со дня вступления в законную силу решения суда.</w:t>
      </w:r>
      <w:proofErr w:type="gramEnd"/>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4F138E" w:rsidRPr="00C86168" w:rsidRDefault="004F138E"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РЕШИЛИ: Принять к сведению информацию.</w:t>
      </w:r>
      <w:r w:rsidR="003E6D80" w:rsidRPr="00C86168">
        <w:rPr>
          <w:rFonts w:ascii="Times New Roman" w:eastAsia="Times New Roman" w:hAnsi="Times New Roman"/>
          <w:sz w:val="24"/>
          <w:szCs w:val="24"/>
          <w:lang w:eastAsia="ru-RU"/>
        </w:rPr>
        <w:t xml:space="preserve"> Не допускать нарушений законодательства.</w:t>
      </w:r>
    </w:p>
    <w:p w:rsidR="0048087C" w:rsidRDefault="0048087C" w:rsidP="00C86168">
      <w:pPr>
        <w:pStyle w:val="ConsPlusNormal"/>
        <w:rPr>
          <w:rFonts w:ascii="Times New Roman" w:hAnsi="Times New Roman" w:cs="Times New Roman"/>
          <w:sz w:val="24"/>
          <w:szCs w:val="24"/>
        </w:rPr>
      </w:pPr>
    </w:p>
    <w:p w:rsidR="003E6D80" w:rsidRDefault="003E6D80" w:rsidP="00C86168">
      <w:pPr>
        <w:pStyle w:val="ConsPlusNormal"/>
        <w:rPr>
          <w:rFonts w:ascii="Times New Roman" w:hAnsi="Times New Roman" w:cs="Times New Roman"/>
          <w:b/>
          <w:sz w:val="24"/>
          <w:szCs w:val="24"/>
        </w:rPr>
      </w:pPr>
      <w:r w:rsidRPr="0048087C">
        <w:rPr>
          <w:rFonts w:ascii="Times New Roman" w:hAnsi="Times New Roman" w:cs="Times New Roman"/>
          <w:b/>
          <w:sz w:val="24"/>
          <w:szCs w:val="24"/>
        </w:rPr>
        <w:t xml:space="preserve">Дело </w:t>
      </w:r>
      <w:r w:rsidR="0048087C">
        <w:rPr>
          <w:rFonts w:ascii="Times New Roman" w:hAnsi="Times New Roman" w:cs="Times New Roman"/>
          <w:b/>
          <w:sz w:val="24"/>
          <w:szCs w:val="24"/>
        </w:rPr>
        <w:t>№</w:t>
      </w:r>
      <w:r w:rsidRPr="0048087C">
        <w:rPr>
          <w:rFonts w:ascii="Times New Roman" w:hAnsi="Times New Roman" w:cs="Times New Roman"/>
          <w:b/>
          <w:sz w:val="24"/>
          <w:szCs w:val="24"/>
        </w:rPr>
        <w:t xml:space="preserve"> 2а-79/2017 г. от 17.03.2017 г.</w:t>
      </w:r>
    </w:p>
    <w:p w:rsidR="0048087C" w:rsidRPr="0048087C" w:rsidRDefault="0048087C" w:rsidP="00C86168">
      <w:pPr>
        <w:pStyle w:val="ConsPlusNormal"/>
        <w:rPr>
          <w:rFonts w:ascii="Times New Roman" w:hAnsi="Times New Roman" w:cs="Times New Roman"/>
          <w:b/>
          <w:sz w:val="24"/>
          <w:szCs w:val="24"/>
        </w:rPr>
      </w:pP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Лопатинским районным судом Пензенской области рассмотрено в порядке упрощенного (письменного) производства в помещении Лопатинского районного суда Пензенской области административное дело по административному иску прокурора Лопатинского района Пензенской области в защиту интересов неопределенного круга лиц к администрации Козловского сельсовета Лопатинского района Пензенской области о признании незаконным бездействия и возложении обязанности обеспечить должное освещение улиц,</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Прокурор Лопатинского района Пензенской области обратился в суд с вышеназванным административным иском, указав в обоснование своих требований на то, что прокуратурой Лопатинского района при проведении проверки соблюдения жилищно-коммунального законодательства и законодательства о безопасности дорожного движения на территории Лопатинского района было установлено, что администрацией Козловского сельсовета Лопатинского района Пензенской области допущены нарушения указанного законодательства, чем нарушены права и законные интересы неопределенного</w:t>
      </w:r>
      <w:proofErr w:type="gramEnd"/>
      <w:r w:rsidRPr="00C86168">
        <w:rPr>
          <w:rFonts w:ascii="Times New Roman" w:hAnsi="Times New Roman" w:cs="Times New Roman"/>
          <w:sz w:val="24"/>
          <w:szCs w:val="24"/>
        </w:rPr>
        <w:t xml:space="preserve"> круга лиц, а также не выполнены обязанности, предусмотренные Федеральным законом N 131-ФЗ "Об общих принципах организации местного самоуправления в Российской Федерации", а именно: по улицам Советской, Ленина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искусственное освещение отсутствует.</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lastRenderedPageBreak/>
        <w:t xml:space="preserve">Бездействие администрации Козловского сельсовета Лопатинского района Пензенской области ввиду непринятия мер по освещению улиц, по которым осуществляется движение транспорта и пешеходов, создает угрозу безопасности их жизни и здоровья, а также создает условия и может являться причиной совершения преступлений и правонарушений, что нарушает права и законные интересы неопределенного круга лиц - жителей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и может повлечь за собой наступление перечисленных тяжких</w:t>
      </w:r>
      <w:proofErr w:type="gramEnd"/>
      <w:r w:rsidRPr="00C86168">
        <w:rPr>
          <w:rFonts w:ascii="Times New Roman" w:hAnsi="Times New Roman" w:cs="Times New Roman"/>
          <w:sz w:val="24"/>
          <w:szCs w:val="24"/>
        </w:rPr>
        <w:t xml:space="preserve"> последствий.</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Прокурор просил признать незаконным бездействие администрации Козловского сельсовета Лопатинского района Пензенской области ввиду непринятия мер по освещению улиц и обязать администрацию Козловского сельсовета Лопатинского района Пензенской области обеспечить должное освещение улиц: Советской, Ленина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Лопатинского района Пензенской области в срок до 15.04.2017 года.</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В силу статьи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со ст. 14 Федерального закона РФ от 06.10.2003 года N 131-ФЗ "Об общих принципах организации местного самоуправления в Российской Федерации к вопросам местного значения поселения относится, в том числе организация освещения улиц,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w:t>
      </w:r>
      <w:proofErr w:type="gramEnd"/>
      <w:r w:rsidRPr="00C86168">
        <w:rPr>
          <w:rFonts w:ascii="Times New Roman" w:hAnsi="Times New Roman" w:cs="Times New Roman"/>
          <w:sz w:val="24"/>
          <w:szCs w:val="24"/>
        </w:rPr>
        <w:t xml:space="preserve"> деятельности в соответствии с законодательством Российской Федерации.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Согласно с п. 1 ч. 2 ст. 50 названного Закона в собственности поселений могут находиться имущество, предназначенное для освещения улиц населенных пунктов поселения.</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Частью 2 статьи 18 Федерального закона N 131-ФЗ установлено, что финансовые обязательства, возникающие в связи с решением вопросов местного значения, исполняются за счет средств местных бюджетов.</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Согласно </w:t>
      </w:r>
      <w:proofErr w:type="spellStart"/>
      <w:r w:rsidRPr="00C86168">
        <w:rPr>
          <w:rFonts w:ascii="Times New Roman" w:hAnsi="Times New Roman" w:cs="Times New Roman"/>
          <w:sz w:val="24"/>
          <w:szCs w:val="24"/>
        </w:rPr>
        <w:t>пп</w:t>
      </w:r>
      <w:proofErr w:type="spellEnd"/>
      <w:r w:rsidRPr="00C86168">
        <w:rPr>
          <w:rFonts w:ascii="Times New Roman" w:hAnsi="Times New Roman" w:cs="Times New Roman"/>
          <w:sz w:val="24"/>
          <w:szCs w:val="24"/>
        </w:rPr>
        <w:t>. 5, 22 ч. 1 ст. 4 Устава Козловского сельсовета Лопатинского района Пензенской области к вопросам местного значения администрации Козловского сельсовета относится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В соответствии с ч. 4 ст. 6 Федерального закона от 10.12.1995 N 196-ФЗ (ред. от 03.07.2016) "О безопасности дорожного движения" к полномочиям органов местного самоуправления муниципального района в области обеспечения безопасности дорожного движения также относится осуществление полномочий, установленных абзацем первым настоящего пункта, на территориях сельских поселений, если иное не установлено законом субъекта Российской Федерации, а также на межселенной территории.</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Статьей 1 Закона Пензенской области от 16.10.2014 N 2626-ЗПО "О закреплении отдельных вопросов местного значения за сельскими поселениями Пензенской области" вопросы местного значения, предусмотренные пунктами 4, 5, 6, 7.1, 7.2, 8, 13, 15, 18, 22, 31, 33.1, 33.2 части 1 статьи 14 Федерального закона от 6 октября 2003 года N 131-ФЗ "Об общих принципах организации местного самоуправления в Российской Федерации</w:t>
      </w:r>
      <w:proofErr w:type="gramEnd"/>
      <w:r w:rsidRPr="00C86168">
        <w:rPr>
          <w:rFonts w:ascii="Times New Roman" w:hAnsi="Times New Roman" w:cs="Times New Roman"/>
          <w:sz w:val="24"/>
          <w:szCs w:val="24"/>
        </w:rPr>
        <w:t xml:space="preserve">" </w:t>
      </w:r>
      <w:proofErr w:type="gramStart"/>
      <w:r w:rsidRPr="00C86168">
        <w:rPr>
          <w:rFonts w:ascii="Times New Roman" w:hAnsi="Times New Roman" w:cs="Times New Roman"/>
          <w:sz w:val="24"/>
          <w:szCs w:val="24"/>
        </w:rPr>
        <w:t>закреплены за сельскими поселениями Пензенской области.</w:t>
      </w:r>
      <w:proofErr w:type="gramEnd"/>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Статьей 6 названного Закона определено, что 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Статьей 21 Закона N 196-ФЗ указано, что мероприятия по организации дорожного движения осуществляются в целях повышения его безопасности и пропускной способности дорог федеральными органами исполнительной власти, органами исполнительной власти субъектов Российской Федерации местного самоуправления, юридическими и физическими лицами, в ведении которых находятся автомобильные </w:t>
      </w:r>
      <w:r w:rsidRPr="00C86168">
        <w:rPr>
          <w:rFonts w:ascii="Times New Roman" w:hAnsi="Times New Roman" w:cs="Times New Roman"/>
          <w:sz w:val="24"/>
          <w:szCs w:val="24"/>
        </w:rPr>
        <w:lastRenderedPageBreak/>
        <w:t>дороги.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Согласно разделу 4 "Государственного стандарта РФ ГОСТ </w:t>
      </w:r>
      <w:proofErr w:type="gramStart"/>
      <w:r w:rsidRPr="00C86168">
        <w:rPr>
          <w:rFonts w:ascii="Times New Roman" w:hAnsi="Times New Roman" w:cs="Times New Roman"/>
          <w:sz w:val="24"/>
          <w:szCs w:val="24"/>
        </w:rPr>
        <w:t>Р</w:t>
      </w:r>
      <w:proofErr w:type="gramEnd"/>
      <w:r w:rsidRPr="00C86168">
        <w:rPr>
          <w:rFonts w:ascii="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(принятого постановлением Госстандарта РФ от 11,10.1993 N 221), освещение является техническим средством организации дорожного движения и оборудования дорог и улиц. В соответствии с п. п. 4.6.1 - 4.6.5 названного ГОСТа, включение наружных осветительных установок следует проводить в вечерние сумерки при снижении естественной освещенности; доля действующих светильников, работающих в вечернем и ночном режимах, должна составлять не менее 95%, при этом не допускается расположение неработающих светильников подряд, один за другим.</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Таким образом, организация освещения улиц в соответствии с требованиями приведенного ГОСТа является обязанностью органа местного самоуправления соответствующего поселения и должно осуществляться за счет средств бюджета этого муниципального образования.</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Как следует из материалов дела, на территории Козловского сельсовета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Лопатинского района Пензенской области по улицам Советской, Ленина отсутствует искусственное освещение. Данное обстоятельство подтверждается актом проверки жилищно-коммунального законодательства и законодательства о безопасности дорожного движения Козловского сельсовета от 27.02.2017 года (</w:t>
      </w:r>
      <w:proofErr w:type="spellStart"/>
      <w:r w:rsidRPr="00C86168">
        <w:rPr>
          <w:rFonts w:ascii="Times New Roman" w:hAnsi="Times New Roman" w:cs="Times New Roman"/>
          <w:sz w:val="24"/>
          <w:szCs w:val="24"/>
        </w:rPr>
        <w:t>л.д</w:t>
      </w:r>
      <w:proofErr w:type="spellEnd"/>
      <w:r w:rsidRPr="00C86168">
        <w:rPr>
          <w:rFonts w:ascii="Times New Roman" w:hAnsi="Times New Roman" w:cs="Times New Roman"/>
          <w:sz w:val="24"/>
          <w:szCs w:val="24"/>
        </w:rPr>
        <w:t>. 7).</w:t>
      </w:r>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 xml:space="preserve">Отсутствие в темное время суток искусственного освещения на указанных улицах, по которым осуществляется движение транспорта и пешеходов, создает угрозу безопасности их жизни и здоровья, а также создает условия и может являться причиной совершения преступлений и правонарушений, что нарушает права и законные интересы неопределенного круга лиц - жителей с. </w:t>
      </w:r>
      <w:proofErr w:type="spellStart"/>
      <w:r w:rsidRPr="00C86168">
        <w:rPr>
          <w:rFonts w:ascii="Times New Roman" w:hAnsi="Times New Roman" w:cs="Times New Roman"/>
          <w:sz w:val="24"/>
          <w:szCs w:val="24"/>
        </w:rPr>
        <w:t>Козловка</w:t>
      </w:r>
      <w:proofErr w:type="spellEnd"/>
      <w:r w:rsidRPr="00C86168">
        <w:rPr>
          <w:rFonts w:ascii="Times New Roman" w:hAnsi="Times New Roman" w:cs="Times New Roman"/>
          <w:sz w:val="24"/>
          <w:szCs w:val="24"/>
        </w:rPr>
        <w:t xml:space="preserve"> и может повлечь за собой наступление перечисленных тяжких последствий.</w:t>
      </w:r>
      <w:proofErr w:type="gramEnd"/>
    </w:p>
    <w:p w:rsidR="003E6D80" w:rsidRPr="00C86168" w:rsidRDefault="003E6D80" w:rsidP="00C86168">
      <w:pPr>
        <w:pStyle w:val="ConsPlusNormal"/>
        <w:ind w:firstLine="540"/>
        <w:jc w:val="both"/>
        <w:rPr>
          <w:rFonts w:ascii="Times New Roman" w:hAnsi="Times New Roman" w:cs="Times New Roman"/>
          <w:sz w:val="24"/>
          <w:szCs w:val="24"/>
        </w:rPr>
      </w:pPr>
      <w:proofErr w:type="gramStart"/>
      <w:r w:rsidRPr="00C86168">
        <w:rPr>
          <w:rFonts w:ascii="Times New Roman" w:hAnsi="Times New Roman" w:cs="Times New Roman"/>
          <w:sz w:val="24"/>
          <w:szCs w:val="24"/>
        </w:rPr>
        <w:t>Оценивая исследованные доказательства в совокупности, суд приходит к выводу, что бездействие администрации Козловского сельсовета Лопатинского района Пензенской области по непринятию мер по обеспечению должного освещения улиц нарушает права неопределенного круга, поэтому обращение прокурора Лопатинского района в защиту прав граждан в силу ч. 1 ст. 39 КАС РФ является обоснованным, и его требования подлежат удовлетворению.</w:t>
      </w:r>
      <w:proofErr w:type="gramEnd"/>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Признать незаконным бездействие администрации Козловского сельского совета Лопатинского района Пензенской области, выразившееся в непринятии мер по обеспечению должного освещения по ул. Советской, Ленина в селе </w:t>
      </w:r>
      <w:proofErr w:type="spellStart"/>
      <w:r w:rsidRPr="00C86168">
        <w:rPr>
          <w:rFonts w:ascii="Times New Roman" w:hAnsi="Times New Roman" w:cs="Times New Roman"/>
          <w:sz w:val="24"/>
          <w:szCs w:val="24"/>
        </w:rPr>
        <w:t>Козловке</w:t>
      </w:r>
      <w:proofErr w:type="spellEnd"/>
      <w:r w:rsidRPr="00C86168">
        <w:rPr>
          <w:rFonts w:ascii="Times New Roman" w:hAnsi="Times New Roman" w:cs="Times New Roman"/>
          <w:sz w:val="24"/>
          <w:szCs w:val="24"/>
        </w:rPr>
        <w:t xml:space="preserve"> Лопатинского района Пензенской области.</w:t>
      </w:r>
    </w:p>
    <w:p w:rsidR="003E6D80" w:rsidRPr="00C86168" w:rsidRDefault="003E6D80" w:rsidP="00C86168">
      <w:pPr>
        <w:pStyle w:val="ConsPlusNormal"/>
        <w:ind w:firstLine="540"/>
        <w:jc w:val="both"/>
        <w:rPr>
          <w:rFonts w:ascii="Times New Roman" w:hAnsi="Times New Roman" w:cs="Times New Roman"/>
          <w:sz w:val="24"/>
          <w:szCs w:val="24"/>
        </w:rPr>
      </w:pPr>
      <w:r w:rsidRPr="00C86168">
        <w:rPr>
          <w:rFonts w:ascii="Times New Roman" w:hAnsi="Times New Roman" w:cs="Times New Roman"/>
          <w:sz w:val="24"/>
          <w:szCs w:val="24"/>
        </w:rPr>
        <w:t xml:space="preserve">Обязать администрацию Козловского сельского совета Лопатинского района Пензенской области в срок до 15 апреля 2017 года обеспечить должное освещение улиц Советской, Ленина с. </w:t>
      </w:r>
      <w:proofErr w:type="spellStart"/>
      <w:r w:rsidRPr="00C86168">
        <w:rPr>
          <w:rFonts w:ascii="Times New Roman" w:hAnsi="Times New Roman" w:cs="Times New Roman"/>
          <w:sz w:val="24"/>
          <w:szCs w:val="24"/>
        </w:rPr>
        <w:t>Козловки</w:t>
      </w:r>
      <w:proofErr w:type="spellEnd"/>
      <w:r w:rsidRPr="00C86168">
        <w:rPr>
          <w:rFonts w:ascii="Times New Roman" w:hAnsi="Times New Roman" w:cs="Times New Roman"/>
          <w:sz w:val="24"/>
          <w:szCs w:val="24"/>
        </w:rPr>
        <w:t xml:space="preserve"> Лопатинского района Пензенской области.</w:t>
      </w:r>
    </w:p>
    <w:p w:rsidR="00C86168" w:rsidRPr="00C86168" w:rsidRDefault="00C86168" w:rsidP="00C86168">
      <w:pPr>
        <w:pStyle w:val="ConsPlusNormal"/>
        <w:jc w:val="both"/>
        <w:rPr>
          <w:rFonts w:ascii="Times New Roman" w:hAnsi="Times New Roman" w:cs="Times New Roman"/>
          <w:sz w:val="24"/>
          <w:szCs w:val="24"/>
        </w:rPr>
      </w:pPr>
    </w:p>
    <w:p w:rsidR="003E6D80" w:rsidRPr="00C86168" w:rsidRDefault="003E6D80" w:rsidP="00C86168">
      <w:pPr>
        <w:pStyle w:val="ConsPlusNormal"/>
        <w:jc w:val="both"/>
        <w:rPr>
          <w:rFonts w:ascii="Times New Roman" w:hAnsi="Times New Roman" w:cs="Times New Roman"/>
          <w:sz w:val="24"/>
          <w:szCs w:val="24"/>
        </w:rPr>
      </w:pPr>
      <w:r w:rsidRPr="00C86168">
        <w:rPr>
          <w:rFonts w:ascii="Times New Roman" w:hAnsi="Times New Roman" w:cs="Times New Roman"/>
          <w:sz w:val="24"/>
          <w:szCs w:val="24"/>
        </w:rPr>
        <w:t>РЕШИЛИ: Принять к сведению информацию. Не допускать нарушений законодательства.</w:t>
      </w:r>
    </w:p>
    <w:p w:rsidR="00CC070F" w:rsidRPr="00C86168" w:rsidRDefault="00CC070F" w:rsidP="00C86168">
      <w:pPr>
        <w:spacing w:after="0" w:line="240" w:lineRule="auto"/>
        <w:jc w:val="both"/>
        <w:rPr>
          <w:rFonts w:ascii="Times New Roman" w:hAnsi="Times New Roman"/>
          <w:b/>
          <w:iCs/>
          <w:sz w:val="24"/>
          <w:szCs w:val="24"/>
        </w:rPr>
      </w:pPr>
    </w:p>
    <w:p w:rsidR="00CC070F" w:rsidRPr="00C86168" w:rsidRDefault="00CC070F" w:rsidP="00C86168">
      <w:pPr>
        <w:spacing w:after="0" w:line="240" w:lineRule="auto"/>
        <w:jc w:val="both"/>
        <w:rPr>
          <w:rFonts w:ascii="Times New Roman" w:hAnsi="Times New Roman"/>
          <w:b/>
          <w:iCs/>
          <w:sz w:val="24"/>
          <w:szCs w:val="24"/>
        </w:rPr>
      </w:pPr>
      <w:r w:rsidRPr="00C86168">
        <w:rPr>
          <w:rFonts w:ascii="Times New Roman" w:hAnsi="Times New Roman"/>
          <w:b/>
          <w:iCs/>
          <w:sz w:val="24"/>
          <w:szCs w:val="24"/>
        </w:rPr>
        <w:t>Дело N 2А-35/2017(2А-699/2016;)~М-734/2016 от 16.01.2017</w:t>
      </w:r>
    </w:p>
    <w:p w:rsidR="0023692E" w:rsidRPr="00C86168" w:rsidRDefault="0023692E" w:rsidP="00C86168">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p>
    <w:tbl>
      <w:tblPr>
        <w:tblW w:w="5000" w:type="pct"/>
        <w:tblCellSpacing w:w="0" w:type="dxa"/>
        <w:tblBorders>
          <w:bottom w:val="single" w:sz="4" w:space="0" w:color="auto"/>
        </w:tblBorders>
        <w:tblCellMar>
          <w:left w:w="0" w:type="dxa"/>
          <w:right w:w="0" w:type="dxa"/>
        </w:tblCellMar>
        <w:tblLook w:val="04A0" w:firstRow="1" w:lastRow="0" w:firstColumn="1" w:lastColumn="0" w:noHBand="0" w:noVBand="1"/>
      </w:tblPr>
      <w:tblGrid>
        <w:gridCol w:w="9336"/>
        <w:gridCol w:w="19"/>
      </w:tblGrid>
      <w:tr w:rsidR="00CC070F" w:rsidRPr="00C86168" w:rsidTr="00CC070F">
        <w:trPr>
          <w:tblCellSpacing w:w="0" w:type="dxa"/>
        </w:trPr>
        <w:tc>
          <w:tcPr>
            <w:tcW w:w="4990" w:type="pct"/>
            <w:hideMark/>
          </w:tcPr>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spellStart"/>
            <w:r w:rsidRPr="00C86168">
              <w:rPr>
                <w:rFonts w:ascii="Times New Roman" w:eastAsia="Times New Roman" w:hAnsi="Times New Roman"/>
                <w:sz w:val="24"/>
                <w:szCs w:val="24"/>
                <w:lang w:eastAsia="ru-RU"/>
              </w:rPr>
              <w:t>Боханским</w:t>
            </w:r>
            <w:proofErr w:type="spellEnd"/>
            <w:r w:rsidRPr="00C86168">
              <w:rPr>
                <w:rFonts w:ascii="Times New Roman" w:eastAsia="Times New Roman" w:hAnsi="Times New Roman"/>
                <w:sz w:val="24"/>
                <w:szCs w:val="24"/>
                <w:lang w:eastAsia="ru-RU"/>
              </w:rPr>
              <w:t xml:space="preserve"> районным судом Иркутской области рассмотрено в порядке упрощенного (письменного) производства административное дело N 2а-35/2017 по административному исковому заявлению прокурора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в интересах Российской Федерации, муниципального образования к администрации муниципального образования "&lt;данные изъяты&gt;" о признании незаконным бездействия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ненормативных правовых актов, незаконными решений и действий (бездействия) указанных органов, организаций и </w:t>
            </w:r>
            <w:r w:rsidRPr="00C86168">
              <w:rPr>
                <w:rFonts w:ascii="Times New Roman" w:eastAsia="Times New Roman" w:hAnsi="Times New Roman"/>
                <w:sz w:val="24"/>
                <w:szCs w:val="24"/>
                <w:lang w:eastAsia="ru-RU"/>
              </w:rPr>
              <w:lastRenderedPageBreak/>
              <w:t>их должностных лиц в целях выработки и принятия мер по предупреждению и устранению причин выявленных нарушений.</w:t>
            </w:r>
          </w:p>
          <w:p w:rsidR="00CC070F" w:rsidRPr="00C86168" w:rsidRDefault="00CC070F" w:rsidP="00C86168">
            <w:pPr>
              <w:tabs>
                <w:tab w:val="left" w:pos="3528"/>
              </w:tabs>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Прокурор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обратился в суд в порядке ст. 39 КАС РФ в интересах Российской Федерации, муниципального образования к администрации МО "&lt;данные изъяты&gt;" о признании незаконным бездействия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указав следующее.</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Прокуратурой района проведена проверка исполнения законодательства о противодействии коррупции в деятельности администрации муниципального образования "&lt;данные изъяты&gt;".</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силу п. 38 ч. 1 ст. 14 Федерального закона от 06.10.2003 N 131-ФЗ "Об общих принципах организации местного самоуправления в Российской Федерации" к вопросам местного значения городского поселения относится осуществление мер по противодействию коррупции в границах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Статьей 1 Закона Иркутской области от 02.11.2015 N 96-03 (ред. от 02.06.2016) "О закреплении за сельскими поселениями Иркутской области вопросов местного значения" за сельскими поселениями Иркутской области закреплены вопросы местного значения, предусмотренные, в том числе, пунктами 37 - 39 части 1 статьи 14 Федерального закона от 6 октября 2003 года N 131-ФЗ "Об общих принципах организации местного самоуправления в Российской Федерации".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 4.1. ст. 36 и п. 9.1. ст. 37 Федерального закона от 06.10.2003 N 131-ФЗ "Об общих принципах организации местного самоуправления в Российской Федерации" глава муниципального образования и местной администрации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6 Устава МО "&lt;данные изъяты&gt;" к вопросам местного значения, в том числе, относится осуществление мер по противодействию коррупции в границах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(ст. 1 Федерального закона от 25.12.2008 N 273-ФЗ (ред. от 03.07.2016) "О противодействии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соответствии со ст. 3 Федерального закона от 25.12.2008 N 273-ФЗ (ред. от 03.07.2016) "О противодействии коррупции" противодействие коррупции в Российской Федерации основывается на принципах публичности и открытости деятельности государственных органов и органов местного самоуправления; приоритетном применении мер по предупреждению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5 Федерального закона от 25.12.2008 N 273-ФЗ (ред. от 03.07.2016) "О противодействии коррупции"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Профилактика коррупции осуществляется путем применения следующих основных мер: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w:t>
            </w:r>
            <w:r w:rsidRPr="00C86168">
              <w:rPr>
                <w:rFonts w:ascii="Times New Roman" w:eastAsia="Times New Roman" w:hAnsi="Times New Roman"/>
                <w:sz w:val="24"/>
                <w:szCs w:val="24"/>
                <w:lang w:eastAsia="ru-RU"/>
              </w:rPr>
              <w:lastRenderedPageBreak/>
              <w:t xml:space="preserve">отдельными государственными или иными публичными полномочиями,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w:t>
            </w:r>
            <w:proofErr w:type="gramStart"/>
            <w:r w:rsidRPr="00C86168">
              <w:rPr>
                <w:rFonts w:ascii="Times New Roman" w:eastAsia="Times New Roman" w:hAnsi="Times New Roman"/>
                <w:sz w:val="24"/>
                <w:szCs w:val="24"/>
                <w:lang w:eastAsia="ru-RU"/>
              </w:rPr>
              <w:t>незаконными</w:t>
            </w:r>
            <w:proofErr w:type="gramEnd"/>
            <w:r w:rsidRPr="00C86168">
              <w:rPr>
                <w:rFonts w:ascii="Times New Roman" w:eastAsia="Times New Roman" w:hAnsi="Times New Roman"/>
                <w:sz w:val="24"/>
                <w:szCs w:val="24"/>
                <w:lang w:eastAsia="ru-RU"/>
              </w:rPr>
              <w:t xml:space="preserve">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(п. 2.1. ст. 6 Федерального закона от 25.12.2008 N 273-ФЗ (ред. от 03.07.2016) "О противодействии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соответствии с п. 20 ст. 7 Федерального закона от 25.12.2008 N 273-ФЗ (ред. от 03.07.2016) "О противодействии коррупции" основными направлениями деятельности государственных органов по повышению эффективности противодействия коррупции, в том числе, являются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roofErr w:type="gramEnd"/>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В нарушение вышеуказанных требований законодательства о противодействии коррупции в МО "&lt;данные изъяты&gt;" вопросы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1 раз в квартал</w:t>
            </w:r>
            <w:proofErr w:type="gramEnd"/>
            <w:r w:rsidRPr="00C86168">
              <w:rPr>
                <w:rFonts w:ascii="Times New Roman" w:eastAsia="Times New Roman" w:hAnsi="Times New Roman"/>
                <w:sz w:val="24"/>
                <w:szCs w:val="24"/>
                <w:lang w:eastAsia="ru-RU"/>
              </w:rPr>
              <w:t xml:space="preserve"> не рассматриваются, о чем свидетельствует поступившая в прокуратуру района информация.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Вместе с тем, за период &lt;данные изъяты&gt; имеется 4 вступивших в законную силу решения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 признании бездействия администрации МО "&lt;данные изъяты&gt;" незаконным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по не оформлению права собственности на объекты ЖКХ; от ДД.ММ.ГГГГ по не опубликованию информации на сайте МО; от ДД.ММ.ГГГГ по не проведению диспансеризации муниципальных служащих;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по не разработке программы комплексного развития социальной инфраструктуры поселения).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Таким образом, меры по профилактике коррупции администрацией МО "&lt;данные изъяты&gt;" не принимаются, чем нарушаются интересы Российской Федерации и муниципального образования "&lt;данные изъяты&gt;", так как администрацией муниципального образования не исполняются такие основные принципы противодействия коррупции как приоритетное применение мер по предупреждению коррупции, что может привести к совершению коррупционных правонарушений со стороны органа местного самоуправления и его должностных лиц, соответственно, не осуществляются</w:t>
            </w:r>
            <w:proofErr w:type="gramEnd"/>
            <w:r w:rsidRPr="00C86168">
              <w:rPr>
                <w:rFonts w:ascii="Times New Roman" w:eastAsia="Times New Roman" w:hAnsi="Times New Roman"/>
                <w:sz w:val="24"/>
                <w:szCs w:val="24"/>
                <w:lang w:eastAsia="ru-RU"/>
              </w:rPr>
              <w:t xml:space="preserve"> мероприятия, которые должны предприниматься с целью предотвращения совершения коррупционных действий, уменьшения уровня коррупции в деятельности органов местного самоуправления и в целом в обществе.</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Исследовав представленные доказательства, суд считает необходимым удовлетворить административный иск прокурора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района в полном объеме по следующим основаниям.</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Прокурор обратился в суд в соответствии со ст. 39 КАС РФ в интересах РФ, муниципального образования.</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Пунктом 8.2 приказа Генеральной прокуратуры Российской Федерации от 7 декабря 2007 г. N 195 "Об организации прокурорского надзора за исполнением законов, соблюдением прав и свобод человека и гражданина" определено, что при осуществлении надзора за исполнением законов необходимо особое внимание уделять вопросам исполнения законодательства при реализации приоритетных национальных проектов, законности распоряжения государственным имуществом, выявления и пресечения фактов легализации преступных доходов, противодействию</w:t>
            </w:r>
            <w:proofErr w:type="gramEnd"/>
            <w:r w:rsidRPr="00C86168">
              <w:rPr>
                <w:rFonts w:ascii="Times New Roman" w:eastAsia="Times New Roman" w:hAnsi="Times New Roman"/>
                <w:sz w:val="24"/>
                <w:szCs w:val="24"/>
                <w:lang w:eastAsia="ru-RU"/>
              </w:rPr>
              <w:t xml:space="preserve"> коррупции.</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lastRenderedPageBreak/>
              <w:t>Федеральным законом от 25.12.2008 N 273-ФЗ (ред. от 03.07.2016) "О противодействии коррупции"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В силу части 2.1 статьи 6 Федерального закона от 25.12.2008 N 273-ФЗ профилактика коррупции осуществляется путем рассмотрения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w:t>
            </w:r>
            <w:proofErr w:type="gramStart"/>
            <w:r w:rsidRPr="00C86168">
              <w:rPr>
                <w:rFonts w:ascii="Times New Roman" w:eastAsia="Times New Roman" w:hAnsi="Times New Roman"/>
                <w:sz w:val="24"/>
                <w:szCs w:val="24"/>
                <w:lang w:eastAsia="ru-RU"/>
              </w:rPr>
              <w:t>недействительными</w:t>
            </w:r>
            <w:proofErr w:type="gramEnd"/>
            <w:r w:rsidRPr="00C86168">
              <w:rPr>
                <w:rFonts w:ascii="Times New Roman" w:eastAsia="Times New Roman" w:hAnsi="Times New Roman"/>
                <w:sz w:val="24"/>
                <w:szCs w:val="24"/>
                <w:lang w:eastAsia="ru-RU"/>
              </w:rPr>
              <w:t xml:space="preserve">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Как усматривается из материалов дела, администрацией МО "&lt;данные изъяты&gt;" в нарушение части 2.1 статьи 6 Федерального закона от 25.12.2008 N 273-ФЗ "О противодействии коррупции" профилактика коррупции путем рассмотрения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о признании незаконными решений и действий (бездействия) указанных органов в целях выработки и принятия мер по предупреждению и устранению причин выявленных нарушений не осуществлялась.</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Так,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Иркутской области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выразившееся в не разработке программы комплексного развития социальной инфраструктуры поселения в соответствии с требованиями к программе, установленными постановлением Правительства РФ от 01.10.2015 г. N 1050 и не размещении проекта программы на официальном сайте МО;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по не регистрации прав на объекты жилищно-коммунального хозяйства, водонапорных </w:t>
            </w:r>
            <w:proofErr w:type="spellStart"/>
            <w:r w:rsidRPr="00C86168">
              <w:rPr>
                <w:rFonts w:ascii="Times New Roman" w:eastAsia="Times New Roman" w:hAnsi="Times New Roman"/>
                <w:sz w:val="24"/>
                <w:szCs w:val="24"/>
                <w:lang w:eastAsia="ru-RU"/>
              </w:rPr>
              <w:t>башень</w:t>
            </w:r>
            <w:proofErr w:type="spellEnd"/>
            <w:r w:rsidRPr="00C86168">
              <w:rPr>
                <w:rFonts w:ascii="Times New Roman" w:eastAsia="Times New Roman" w:hAnsi="Times New Roman"/>
                <w:sz w:val="24"/>
                <w:szCs w:val="24"/>
                <w:lang w:eastAsia="ru-RU"/>
              </w:rPr>
              <w:t xml:space="preserve">, состоящих на балансе МО "&lt;данные изъяты&gt;", в собственность; решением </w:t>
            </w:r>
            <w:proofErr w:type="spellStart"/>
            <w:r w:rsidRPr="00C86168">
              <w:rPr>
                <w:rFonts w:ascii="Times New Roman" w:eastAsia="Times New Roman" w:hAnsi="Times New Roman"/>
                <w:sz w:val="24"/>
                <w:szCs w:val="24"/>
                <w:lang w:eastAsia="ru-RU"/>
              </w:rPr>
              <w:t>Боханского</w:t>
            </w:r>
            <w:proofErr w:type="spellEnd"/>
            <w:r w:rsidRPr="00C86168">
              <w:rPr>
                <w:rFonts w:ascii="Times New Roman" w:eastAsia="Times New Roman" w:hAnsi="Times New Roman"/>
                <w:sz w:val="24"/>
                <w:szCs w:val="24"/>
                <w:lang w:eastAsia="ru-RU"/>
              </w:rPr>
              <w:t xml:space="preserve"> районного суда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 xml:space="preserve">ГГГ признано незаконным бездействие администрации МО "&lt;данные изъяты&gt;", выразившееся в не опубликовании информации в сети Интернет о работе органа местно самоуправления с обращениями граждан, юридических лиц, общественных объединений за &lt;данные изъяты&gt;., о состоянии защиты населения и территорий от чрезвычайных ситуаций, о приемах и способах защиты населения от них, о закупках товаров, работ, услуг </w:t>
            </w:r>
            <w:proofErr w:type="gramStart"/>
            <w:r w:rsidRPr="00C86168">
              <w:rPr>
                <w:rFonts w:ascii="Times New Roman" w:eastAsia="Times New Roman" w:hAnsi="Times New Roman"/>
                <w:sz w:val="24"/>
                <w:szCs w:val="24"/>
                <w:lang w:eastAsia="ru-RU"/>
              </w:rPr>
              <w:t>для обеспечения государственных и муниципальных нужд, схемах размещения нестационарных торговых объектов, утвержденных постановлением главы МО "&lt;данные изъяты&gt;", об участии в целевых и иных программах, административных регламентов, проектов местного бюджета на &lt;данные изъяты&gt;., решения об утверждении местного бюджета на &lt;данные изъяты&gt;., годового отчета об исполнении бюджета за &lt;данные изъяты&gt;., ежеквартальных сведений о ходе исполнения местного бюджета и о численности муниципальных служащих</w:t>
            </w:r>
            <w:proofErr w:type="gramEnd"/>
            <w:r w:rsidRPr="00C86168">
              <w:rPr>
                <w:rFonts w:ascii="Times New Roman" w:eastAsia="Times New Roman" w:hAnsi="Times New Roman"/>
                <w:sz w:val="24"/>
                <w:szCs w:val="24"/>
                <w:lang w:eastAsia="ru-RU"/>
              </w:rPr>
              <w:t>, работников муниципальных учреждений с указанием фактических затрат на их денежное содержание за &lt;данные изъяты&gt;.</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информации МО "&lt;данные изъяты&gt;" от ДД.ММ</w:t>
            </w:r>
            <w:proofErr w:type="gramStart"/>
            <w:r w:rsidRPr="00C86168">
              <w:rPr>
                <w:rFonts w:ascii="Times New Roman" w:eastAsia="Times New Roman" w:hAnsi="Times New Roman"/>
                <w:sz w:val="24"/>
                <w:szCs w:val="24"/>
                <w:lang w:eastAsia="ru-RU"/>
              </w:rPr>
              <w:t>.Г</w:t>
            </w:r>
            <w:proofErr w:type="gramEnd"/>
            <w:r w:rsidRPr="00C86168">
              <w:rPr>
                <w:rFonts w:ascii="Times New Roman" w:eastAsia="Times New Roman" w:hAnsi="Times New Roman"/>
                <w:sz w:val="24"/>
                <w:szCs w:val="24"/>
                <w:lang w:eastAsia="ru-RU"/>
              </w:rPr>
              <w:t>ГГГ вопросы правоприменительной практики администрацией МО "&lt;данные изъяты&gt;" по результатам, вступивших в законную силу данных судебных решений, в целях выработки и принятия мер по предупреждению и устранению причин выявленных нарушений, не рассматривались.</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Таким образом, в силу приведенных положений законодательства, направленных на повышение эффективности противодействия коррупции и основывающихся на принципах приоритетного применения мер по предупреждению коррупции, рассмотрение вопросов </w:t>
            </w:r>
            <w:r w:rsidRPr="00C86168">
              <w:rPr>
                <w:rFonts w:ascii="Times New Roman" w:eastAsia="Times New Roman" w:hAnsi="Times New Roman"/>
                <w:sz w:val="24"/>
                <w:szCs w:val="24"/>
                <w:lang w:eastAsia="ru-RU"/>
              </w:rPr>
              <w:lastRenderedPageBreak/>
              <w:t>правоприменительной практики по результатам, вступивших в законную силу решений судов о признании незаконными решений и действий (бездействия) муниципального образования является обязанностью администрации МО "&lt;данные изъяты&gt;". Бездействие администрации МО "&lt;данные изъяты&gt;" в профилактики коррупции является незаконным.</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Признать бездействие администрации муниципального образования "&lt;данные изъяты&gt;" в части не рассмотрения не реже одного раза в квартал вопросов правоприменительной </w:t>
            </w:r>
            <w:proofErr w:type="gramStart"/>
            <w:r w:rsidRPr="00C86168">
              <w:rPr>
                <w:rFonts w:ascii="Times New Roman" w:eastAsia="Times New Roman" w:hAnsi="Times New Roman"/>
                <w:sz w:val="24"/>
                <w:szCs w:val="24"/>
                <w:lang w:eastAsia="ru-RU"/>
              </w:rPr>
              <w:t>практики</w:t>
            </w:r>
            <w:proofErr w:type="gramEnd"/>
            <w:r w:rsidRPr="00C861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w:t>
            </w:r>
            <w:proofErr w:type="gramStart"/>
            <w:r w:rsidRPr="00C86168">
              <w:rPr>
                <w:rFonts w:ascii="Times New Roman" w:eastAsia="Times New Roman" w:hAnsi="Times New Roman"/>
                <w:sz w:val="24"/>
                <w:szCs w:val="24"/>
                <w:lang w:eastAsia="ru-RU"/>
              </w:rPr>
              <w:t>незаконным</w:t>
            </w:r>
            <w:proofErr w:type="gramEnd"/>
            <w:r w:rsidRPr="00C86168">
              <w:rPr>
                <w:rFonts w:ascii="Times New Roman" w:eastAsia="Times New Roman" w:hAnsi="Times New Roman"/>
                <w:sz w:val="24"/>
                <w:szCs w:val="24"/>
                <w:lang w:eastAsia="ru-RU"/>
              </w:rPr>
              <w:t>.</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CC070F" w:rsidRPr="00C86168" w:rsidRDefault="00CC070F"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РЕШИЛИ: Принять к сведению информацию. Не допускать нарушений законодательства.</w:t>
            </w:r>
          </w:p>
          <w:p w:rsidR="00CC070F" w:rsidRPr="00C86168" w:rsidRDefault="00CC070F" w:rsidP="00C86168">
            <w:pPr>
              <w:spacing w:after="0" w:line="240" w:lineRule="auto"/>
              <w:ind w:firstLine="547"/>
              <w:jc w:val="both"/>
              <w:rPr>
                <w:rFonts w:ascii="Times New Roman" w:eastAsia="Times New Roman" w:hAnsi="Times New Roman"/>
                <w:sz w:val="24"/>
                <w:szCs w:val="24"/>
                <w:lang w:eastAsia="ru-RU"/>
              </w:rPr>
            </w:pPr>
          </w:p>
        </w:tc>
        <w:tc>
          <w:tcPr>
            <w:tcW w:w="10" w:type="pct"/>
            <w:vAlign w:val="center"/>
            <w:hideMark/>
          </w:tcPr>
          <w:p w:rsidR="00CC070F" w:rsidRPr="00C86168" w:rsidRDefault="00CC070F" w:rsidP="00C86168">
            <w:pPr>
              <w:spacing w:after="0" w:line="240" w:lineRule="auto"/>
              <w:rPr>
                <w:rFonts w:ascii="Times New Roman" w:eastAsia="Times New Roman" w:hAnsi="Times New Roman"/>
                <w:sz w:val="24"/>
                <w:szCs w:val="24"/>
                <w:lang w:eastAsia="ru-RU"/>
              </w:rPr>
            </w:pPr>
          </w:p>
        </w:tc>
      </w:tr>
      <w:tr w:rsidR="00CC070F" w:rsidRPr="00C86168" w:rsidTr="00CC070F">
        <w:tblPrEx>
          <w:tblCellSpacing w:w="15" w:type="dxa"/>
          <w:tblCellMar>
            <w:top w:w="15" w:type="dxa"/>
            <w:left w:w="15" w:type="dxa"/>
            <w:bottom w:w="15" w:type="dxa"/>
            <w:right w:w="15" w:type="dxa"/>
          </w:tblCellMar>
        </w:tblPrEx>
        <w:trPr>
          <w:gridAfter w:val="1"/>
          <w:wAfter w:w="10" w:type="pct"/>
          <w:tblCellSpacing w:w="15" w:type="dxa"/>
        </w:trPr>
        <w:tc>
          <w:tcPr>
            <w:tcW w:w="4990" w:type="pct"/>
            <w:vAlign w:val="center"/>
            <w:hideMark/>
          </w:tcPr>
          <w:p w:rsidR="00CC070F" w:rsidRPr="00C86168" w:rsidRDefault="00CC070F" w:rsidP="00C86168">
            <w:pPr>
              <w:spacing w:after="0" w:line="240" w:lineRule="auto"/>
              <w:jc w:val="center"/>
              <w:rPr>
                <w:rFonts w:ascii="Times New Roman" w:eastAsia="Times New Roman" w:hAnsi="Times New Roman"/>
                <w:sz w:val="24"/>
                <w:szCs w:val="24"/>
                <w:lang w:eastAsia="ru-RU"/>
              </w:rPr>
            </w:pPr>
          </w:p>
        </w:tc>
      </w:tr>
    </w:tbl>
    <w:p w:rsidR="00C86168" w:rsidRPr="00C86168" w:rsidRDefault="00C86168" w:rsidP="00C86168">
      <w:pPr>
        <w:widowControl w:val="0"/>
        <w:autoSpaceDE w:val="0"/>
        <w:autoSpaceDN w:val="0"/>
        <w:adjustRightInd w:val="0"/>
        <w:spacing w:after="0" w:line="240" w:lineRule="auto"/>
        <w:rPr>
          <w:rFonts w:ascii="Times New Roman" w:eastAsia="Times New Roman" w:hAnsi="Times New Roman"/>
          <w:b/>
          <w:sz w:val="24"/>
          <w:szCs w:val="24"/>
          <w:lang w:eastAsia="ru-RU"/>
        </w:rPr>
      </w:pPr>
      <w:r w:rsidRPr="00C86168">
        <w:rPr>
          <w:rFonts w:ascii="Times New Roman" w:eastAsia="Times New Roman" w:hAnsi="Times New Roman"/>
          <w:b/>
          <w:sz w:val="24"/>
          <w:szCs w:val="24"/>
          <w:lang w:eastAsia="ru-RU"/>
        </w:rPr>
        <w:t>Дело N 2а-49/2017 от 17.03.2017 года</w:t>
      </w:r>
    </w:p>
    <w:p w:rsidR="00C86168" w:rsidRPr="00C86168" w:rsidRDefault="00C86168" w:rsidP="00C86168">
      <w:pPr>
        <w:widowControl w:val="0"/>
        <w:autoSpaceDE w:val="0"/>
        <w:autoSpaceDN w:val="0"/>
        <w:adjustRightInd w:val="0"/>
        <w:spacing w:after="0" w:line="240" w:lineRule="auto"/>
        <w:rPr>
          <w:rFonts w:ascii="Times New Roman" w:eastAsia="Times New Roman" w:hAnsi="Times New Roman"/>
          <w:sz w:val="24"/>
          <w:szCs w:val="24"/>
          <w:lang w:eastAsia="ru-RU"/>
        </w:rPr>
      </w:pP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proofErr w:type="gramStart"/>
      <w:r w:rsidRPr="00C86168">
        <w:rPr>
          <w:rFonts w:ascii="Times New Roman" w:eastAsia="Times New Roman" w:hAnsi="Times New Roman"/>
          <w:sz w:val="24"/>
          <w:szCs w:val="24"/>
          <w:lang w:eastAsia="ru-RU"/>
        </w:rPr>
        <w:t>Бековский</w:t>
      </w:r>
      <w:proofErr w:type="spellEnd"/>
      <w:r w:rsidRPr="00C86168">
        <w:rPr>
          <w:rFonts w:ascii="Times New Roman" w:eastAsia="Times New Roman" w:hAnsi="Times New Roman"/>
          <w:sz w:val="24"/>
          <w:szCs w:val="24"/>
          <w:lang w:eastAsia="ru-RU"/>
        </w:rPr>
        <w:t xml:space="preserve"> районный суд Пензенской области рассмотрел административное дело по административному исковому заявлению прокурора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 защиту интересов неопределенного круга лиц о признании незаконным бездействия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выразившегося в непринятии мер по созданию специализированной службы по вопросам похоронного дела на территории муниципального образования и о необходимости совершить определенные действия,</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Прокурор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действуя в защиту интересов неопределенного круга лиц, обратился в суд с исковым заявлением, в котором просил признать незаконным бездействие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выразившееся в непринятии мер по созданию специализированной службы по вопросам похоронного дела на территории муниципального образования и обязать указанную администрацию организовать на территории муниципального образования ритуальные услуги путем создания</w:t>
      </w:r>
      <w:proofErr w:type="gramEnd"/>
      <w:r w:rsidRPr="00C86168">
        <w:rPr>
          <w:rFonts w:ascii="Times New Roman" w:eastAsia="Times New Roman" w:hAnsi="Times New Roman"/>
          <w:sz w:val="24"/>
          <w:szCs w:val="24"/>
          <w:lang w:eastAsia="ru-RU"/>
        </w:rPr>
        <w:t xml:space="preserve"> специализированной службы по вопросам похоронного дела. В обоснование своих исковых требований указал, что прокуратурой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проведена проверка соблюдения требований федерального законодательства в сфере исполнения земельного законодательства и законодательства, регулирующего права граждан на захоронение. </w:t>
      </w:r>
      <w:proofErr w:type="gramStart"/>
      <w:r w:rsidRPr="00C86168">
        <w:rPr>
          <w:rFonts w:ascii="Times New Roman" w:eastAsia="Times New Roman" w:hAnsi="Times New Roman"/>
          <w:sz w:val="24"/>
          <w:szCs w:val="24"/>
          <w:lang w:eastAsia="ru-RU"/>
        </w:rPr>
        <w:t xml:space="preserve">Проведенной проверкой установлено, что согласно ч. 1 ст. 14 Федерального закона от 06.10.2003 года N 131-ФЗ "Об общих принципах организации местного самоуправления в Российской Федерации" и п. п. 20 ч. 1.1 ст. 4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к вопросам местного значения поселения относятся, в том числе, организация ритуальных услуг и содержание мест захоронения.</w:t>
      </w:r>
      <w:proofErr w:type="gramEnd"/>
      <w:r w:rsidRPr="00C86168">
        <w:rPr>
          <w:rFonts w:ascii="Times New Roman" w:eastAsia="Times New Roman" w:hAnsi="Times New Roman"/>
          <w:sz w:val="24"/>
          <w:szCs w:val="24"/>
          <w:lang w:eastAsia="ru-RU"/>
        </w:rPr>
        <w:t xml:space="preserve"> В соответствии с ч. 2 ст. 25 Федерального закона от 12.01.1996 года N 8-ФЗ "О погребении и похоронном деле" (далее - Закон N 8-ФЗ), организация похоронного дела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создаваемые органами местного самоуправления. Кроме того, в соответствии со ст. 29 Закона N 8-ФЗ, органы местного самоуправления создают специализированные службы по вопросам похоронного дела, на которые в соответствии с настоящим Федеральным законом возлагается обязанность по осуществлению погребения </w:t>
      </w:r>
      <w:proofErr w:type="gramStart"/>
      <w:r w:rsidRPr="00C86168">
        <w:rPr>
          <w:rFonts w:ascii="Times New Roman" w:eastAsia="Times New Roman" w:hAnsi="Times New Roman"/>
          <w:sz w:val="24"/>
          <w:szCs w:val="24"/>
          <w:lang w:eastAsia="ru-RU"/>
        </w:rPr>
        <w:t>умерших</w:t>
      </w:r>
      <w:proofErr w:type="gramEnd"/>
      <w:r w:rsidRPr="00C86168">
        <w:rPr>
          <w:rFonts w:ascii="Times New Roman" w:eastAsia="Times New Roman" w:hAnsi="Times New Roman"/>
          <w:sz w:val="24"/>
          <w:szCs w:val="24"/>
          <w:lang w:eastAsia="ru-RU"/>
        </w:rPr>
        <w:t xml:space="preserve">. Порядок деятельности специализированных служб по вопросам похоронного дела определяется органами местного самоуправления.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в нарушение указанных норм не создана специализированная организация, ответственная за организацию захоронений на территории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Бездействие </w:t>
      </w:r>
      <w:r w:rsidRPr="00C86168">
        <w:rPr>
          <w:rFonts w:ascii="Times New Roman" w:eastAsia="Times New Roman" w:hAnsi="Times New Roman"/>
          <w:sz w:val="24"/>
          <w:szCs w:val="24"/>
          <w:lang w:eastAsia="ru-RU"/>
        </w:rPr>
        <w:lastRenderedPageBreak/>
        <w:t>администрации приводит к нарушению прав лиц, желающих осуществить захоронение, может привести к нарушению санитарно-эпидемиологического законодательства.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Исследовав письменные материалы дела, суд приходит к следующему.</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Институт специализированных служб был введен федеральным законодательством (статьями 9 и 25 Федерального закона от 12.01.1996 года N 8-ФЗ "О погребении и похоронном деле", Указом Президента РФ от 29.06.1996 года N 1001 "О гарантиях прав граждан на предоставление услуг по погребению умерших") в целях обеспечения государственных социальных гарантий для погребения безродных или оказания близким родственникам и другим лицам гарантированного перечня услуг</w:t>
      </w:r>
      <w:proofErr w:type="gramEnd"/>
      <w:r w:rsidRPr="00C86168">
        <w:rPr>
          <w:rFonts w:ascii="Times New Roman" w:eastAsia="Times New Roman" w:hAnsi="Times New Roman"/>
          <w:sz w:val="24"/>
          <w:szCs w:val="24"/>
          <w:lang w:eastAsia="ru-RU"/>
        </w:rPr>
        <w:t xml:space="preserve"> по погребению на безвозмездной основе в пределах размера социального пособия на погребение.</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ст. 25 Федерального закона от 12.01.1996 года N 8-ФЗ "О погребении и похоронном деле" гарантии осуществления погребения умершего в соответствии с настоящим Федеральным законом реализуются путем организации в Российской Федерации похоронного дела как самостоятельного вида деятельности. Организация похоронного дела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создаваемыми органами местного самоуправления.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В силу ч. 1 ст. 29 Федерального закона от 12.01.1996 года N 8-ФЗ "О погребении и похоронном деле" органы местного самоуправления районов, поселений и городских округов создают специализированные службы по вопросам похоронного дела, на которые в соответствии с настоящим Федеральным законом возлагается обязанность по осуществлению погребения умерших.</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Специализированные службы по вопросам похоронного дела в первую очередь осуществляют деятельность по гарантированному перечню услуг по погребению, и не преследуют извлечение прибыли в качестве основной цели своей деятельности.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Согласно п. 2 Указа Президента РФ от 29.06.1996 N 1001 органам местного самоуправления предписано выделять специализированным службам по вопросам похоронного дела необходимые средства для оказания на безвозмездной основе услуг, предусмотренных ст. 9 Федерального закона от 12.01.1996 N 8-ФЗ "О погребении и похоронном деле".</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Статьей 9 названного Федерального закона от 12.01.1996 года N 8-ФЗ установлен следующий гарантированный перечень услуг по погребению, оказываемый гражданам на безвозмездной основе: 1) оформление документов, необходимых для погребения; 2) предоставление и доставка гроба и других предметов, необходимых для погребения; 3) перевозка тела (останков) умершего на кладбище (в крематорий); 4) погребение (кремация с последующей выдачей урны с прахом).</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 соответствующих бюджетов.</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Оплата стоимости услуг, предоставляемых сверх гарантированного перечня услуг по погребению, производится за счет супруга, родственников и иных лиц, взявших на себя обязанности осуществить погребение умершего (п. 4 ст. 9 Федерального закона от 12.01.1996 года N 8-ФЗ).</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При этом ст. 12 указанного Федерального закона от 12.01.1996 года N 8-ФЗ предусмотрено, что возможность осуществления погребения специализированной службой по вопросам похоронного дела является социальной гарантией для лица, личность которого не установлена, либо у которого отсутствуют родственники или иные законные представители, на достойное отношение к его телу после смерти.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lastRenderedPageBreak/>
        <w:t>Таким образом, Федеральный закон от 12.01.1996 года N 8-ФЗ предусматривает как безвозмездное оказание ритуальных услуг специализированной службой органа местного самоуправления, так и осуществление погребения родственниками умершего за свой счет; в последнем случае родственники могут получать ритуальные услуги у любого лица, осуществляющего оказание таких услуг.</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Из анализа ст. 29 Федерального закона "О погребении и похоронном деле" усматривается, что специализированные службы по вопросам похоронного дела создаются в предусмотренных российским гражданским законодательством организационно-правовых формах и в зависимости от этого действуют на основании уставов или положений, которые не противоречат законодательным актам Российской Федерации и ее субъектов, а также зарегистрированы в установленном порядке.</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Согласно ч. 1 ст. 14 Федерального закона от 06.10.2003 года N 131-ФЗ "Об общих принципах организации местного самоуправления в Российской Федерации" и п. п. 23 ч. 1 ст. 4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к вопросам местного значения поселения относятся, в том числе, организация ритуальных услуг и содержание мест захоронения.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Из материалов дела, в частности устава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следует, что </w:t>
      </w:r>
      <w:proofErr w:type="spellStart"/>
      <w:r w:rsidRPr="00C86168">
        <w:rPr>
          <w:rFonts w:ascii="Times New Roman" w:eastAsia="Times New Roman" w:hAnsi="Times New Roman"/>
          <w:sz w:val="24"/>
          <w:szCs w:val="24"/>
          <w:lang w:eastAsia="ru-RU"/>
        </w:rPr>
        <w:t>Яковлевский</w:t>
      </w:r>
      <w:proofErr w:type="spellEnd"/>
      <w:r w:rsidRPr="00C86168">
        <w:rPr>
          <w:rFonts w:ascii="Times New Roman" w:eastAsia="Times New Roman" w:hAnsi="Times New Roman"/>
          <w:sz w:val="24"/>
          <w:szCs w:val="24"/>
          <w:lang w:eastAsia="ru-RU"/>
        </w:rPr>
        <w:t xml:space="preserve"> сельсовет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является муниципальным образованием.</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Администрация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является исполнительно-распорядительным органом и осуществляет иные полномочия, предусмотренные действующим законодательством для исполнительно-распорядительных органов сельских поселений (пункт 1 статьи 19, пункт 1 статьи 23 Устава указанного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Следовательно, администрация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являясь исполнительно-распорядительным органом, наделена полномочиями по организации ритуальных услуг и созданию специализированной службы по вопросам похоронного дела.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Актом прокурорской проверки соблюдения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земельного законодательства и законодательства, регулирующего права граждан на захоронение от 21.02.2017 года установлено, что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не создана специализированная организация, ответственная за организацию захоронений на территории указанного сельсовета.</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Данное обстоятельство администрацией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не отрицается и не оспаривается.</w:t>
      </w:r>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Таким образом, установлено, что бездействием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выразившемся в самоустранении от предусмотренной законодательством обязанности по созданию специализированной службы по вопросам похоронного дела, нарушаются гарантированные законом права неопределенного круга лиц, права родственников и близких умершего на безвозмездное получение гарантированных услуг по погребению, поскольку такая специализированная служба осуществляет функции исполнителя волеизъявления умершего, оказывает гарантированные законом услуги по</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погребению лицам, взявшим на себя обязанность осуществить погребение умершего, осуществляет погребение умерших, личность которых не установлена, и иные функции, предусмотренные законом (статьи 6, 9, 12 Федерального закона от 12 января 1996 года N 8-ФЗ "О погребении и похоронном деле").</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C86168">
        <w:rPr>
          <w:rFonts w:ascii="Times New Roman" w:eastAsia="Times New Roman" w:hAnsi="Times New Roman"/>
          <w:sz w:val="24"/>
          <w:szCs w:val="24"/>
          <w:lang w:eastAsia="ru-RU"/>
        </w:rPr>
        <w:t xml:space="preserve">При указанных обстоятельствах суд приходит к выводу о незаконности бездействия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а также необходимости возложить на указанную администрацию обязанность устранить выявленные нарушения законодательства, выразившиеся в непринятии мер по созданию специализированной службы по вопросам похоронного дела на территории муниципального образования, поэтому административное исковое заявление прокурора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 интересах неопределенного круга лиц к</w:t>
      </w:r>
      <w:proofErr w:type="gramEnd"/>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 xml:space="preserve">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должно </w:t>
      </w:r>
      <w:r w:rsidRPr="00C86168">
        <w:rPr>
          <w:rFonts w:ascii="Times New Roman" w:eastAsia="Times New Roman" w:hAnsi="Times New Roman"/>
          <w:sz w:val="24"/>
          <w:szCs w:val="24"/>
          <w:lang w:eastAsia="ru-RU"/>
        </w:rPr>
        <w:lastRenderedPageBreak/>
        <w:t xml:space="preserve">быть удовлетворено, и приходит к выводу о необходимости в соответствии с п. п. 1, 4 ст. 227 Кодекса административного судопроизводства РФ возложить на администрацию названного сельсовета обязанность создать специализированную службу по вопросам похоронного дела на территории муниципального образования в срок до 01 августа 2017 года. </w:t>
      </w:r>
      <w:proofErr w:type="gramEnd"/>
    </w:p>
    <w:p w:rsidR="00C86168" w:rsidRPr="00C86168" w:rsidRDefault="00C86168" w:rsidP="00C8616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Признать незаконным бездействие администрации </w:t>
      </w:r>
      <w:proofErr w:type="spellStart"/>
      <w:r w:rsidRPr="00C86168">
        <w:rPr>
          <w:rFonts w:ascii="Times New Roman" w:eastAsia="Times New Roman" w:hAnsi="Times New Roman"/>
          <w:sz w:val="24"/>
          <w:szCs w:val="24"/>
          <w:lang w:eastAsia="ru-RU"/>
        </w:rPr>
        <w:t>Яковлевского</w:t>
      </w:r>
      <w:proofErr w:type="spellEnd"/>
      <w:r w:rsidRPr="00C86168">
        <w:rPr>
          <w:rFonts w:ascii="Times New Roman" w:eastAsia="Times New Roman" w:hAnsi="Times New Roman"/>
          <w:sz w:val="24"/>
          <w:szCs w:val="24"/>
          <w:lang w:eastAsia="ru-RU"/>
        </w:rPr>
        <w:t xml:space="preserve"> сельсовета </w:t>
      </w:r>
      <w:proofErr w:type="spellStart"/>
      <w:r w:rsidRPr="00C86168">
        <w:rPr>
          <w:rFonts w:ascii="Times New Roman" w:eastAsia="Times New Roman" w:hAnsi="Times New Roman"/>
          <w:sz w:val="24"/>
          <w:szCs w:val="24"/>
          <w:lang w:eastAsia="ru-RU"/>
        </w:rPr>
        <w:t>Бековского</w:t>
      </w:r>
      <w:proofErr w:type="spellEnd"/>
      <w:r w:rsidRPr="00C86168">
        <w:rPr>
          <w:rFonts w:ascii="Times New Roman" w:eastAsia="Times New Roman" w:hAnsi="Times New Roman"/>
          <w:sz w:val="24"/>
          <w:szCs w:val="24"/>
          <w:lang w:eastAsia="ru-RU"/>
        </w:rPr>
        <w:t xml:space="preserve"> района Пензенской области, выразившееся в непринятии мер по созданию специализированной службы по вопросам похоронного дела на территории муниципального образования.</w:t>
      </w:r>
    </w:p>
    <w:p w:rsidR="0048087C" w:rsidRDefault="0048087C" w:rsidP="00C86168">
      <w:pPr>
        <w:spacing w:after="0" w:line="240" w:lineRule="auto"/>
        <w:ind w:firstLine="708"/>
        <w:jc w:val="both"/>
        <w:rPr>
          <w:rFonts w:ascii="Times New Roman" w:eastAsia="Times New Roman" w:hAnsi="Times New Roman"/>
          <w:sz w:val="24"/>
          <w:szCs w:val="24"/>
          <w:lang w:eastAsia="ru-RU"/>
        </w:rPr>
      </w:pPr>
    </w:p>
    <w:p w:rsidR="00C86168" w:rsidRPr="00C86168" w:rsidRDefault="00C86168" w:rsidP="00C86168">
      <w:pPr>
        <w:spacing w:after="0" w:line="240" w:lineRule="auto"/>
        <w:ind w:firstLine="708"/>
        <w:jc w:val="both"/>
        <w:rPr>
          <w:rFonts w:ascii="Times New Roman" w:eastAsia="Times New Roman" w:hAnsi="Times New Roman"/>
          <w:sz w:val="24"/>
          <w:szCs w:val="24"/>
          <w:lang w:eastAsia="ru-RU"/>
        </w:rPr>
      </w:pPr>
      <w:bookmarkStart w:id="0" w:name="_GoBack"/>
      <w:bookmarkEnd w:id="0"/>
      <w:r w:rsidRPr="00C86168">
        <w:rPr>
          <w:rFonts w:ascii="Times New Roman" w:eastAsia="Times New Roman" w:hAnsi="Times New Roman"/>
          <w:sz w:val="24"/>
          <w:szCs w:val="24"/>
          <w:lang w:eastAsia="ru-RU"/>
        </w:rPr>
        <w:t>РЕШИЛИ: Принять информацию к сведению. Проводить работу по созданию специализированной службы.</w:t>
      </w:r>
    </w:p>
    <w:p w:rsidR="00C86168" w:rsidRPr="00C86168" w:rsidRDefault="00C86168" w:rsidP="00C86168">
      <w:pPr>
        <w:spacing w:after="0" w:line="240" w:lineRule="auto"/>
        <w:ind w:firstLine="708"/>
        <w:jc w:val="both"/>
        <w:rPr>
          <w:rFonts w:ascii="Times New Roman" w:eastAsia="Times New Roman" w:hAnsi="Times New Roman"/>
          <w:sz w:val="24"/>
          <w:szCs w:val="24"/>
          <w:lang w:eastAsia="ru-RU"/>
        </w:rPr>
      </w:pPr>
    </w:p>
    <w:p w:rsidR="00C23E3D" w:rsidRPr="00C86168" w:rsidRDefault="00C23E3D" w:rsidP="00C86168">
      <w:pPr>
        <w:spacing w:after="0" w:line="240" w:lineRule="auto"/>
        <w:ind w:firstLine="708"/>
        <w:jc w:val="both"/>
        <w:rPr>
          <w:rFonts w:ascii="Times New Roman" w:eastAsia="Times New Roman" w:hAnsi="Times New Roman"/>
          <w:sz w:val="24"/>
          <w:szCs w:val="24"/>
          <w:lang w:eastAsia="ru-RU"/>
        </w:rPr>
      </w:pPr>
      <w:r w:rsidRPr="00C86168">
        <w:rPr>
          <w:rFonts w:ascii="Times New Roman" w:eastAsia="Times New Roman" w:hAnsi="Times New Roman"/>
          <w:sz w:val="24"/>
          <w:szCs w:val="24"/>
          <w:lang w:eastAsia="ru-RU"/>
        </w:rPr>
        <w:t xml:space="preserve">СЛУШАЛИ: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t xml:space="preserve"> Н.А.: предложила голосовать за принятие к сведению информации </w:t>
      </w:r>
      <w:proofErr w:type="spellStart"/>
      <w:r w:rsidRPr="00C86168">
        <w:rPr>
          <w:rFonts w:ascii="Times New Roman" w:eastAsia="Times New Roman" w:hAnsi="Times New Roman"/>
          <w:sz w:val="24"/>
          <w:szCs w:val="24"/>
          <w:lang w:eastAsia="ru-RU"/>
        </w:rPr>
        <w:t>Голына</w:t>
      </w:r>
      <w:proofErr w:type="spellEnd"/>
      <w:r w:rsidRPr="00C86168">
        <w:rPr>
          <w:rFonts w:ascii="Times New Roman" w:eastAsia="Times New Roman" w:hAnsi="Times New Roman"/>
          <w:sz w:val="24"/>
          <w:szCs w:val="24"/>
          <w:lang w:eastAsia="ru-RU"/>
        </w:rPr>
        <w:t xml:space="preserve"> Н.Н. </w:t>
      </w:r>
    </w:p>
    <w:p w:rsidR="00C23E3D" w:rsidRPr="00C86168" w:rsidRDefault="00C23E3D" w:rsidP="00C86168">
      <w:pPr>
        <w:spacing w:after="0" w:line="240" w:lineRule="auto"/>
        <w:ind w:firstLine="708"/>
        <w:jc w:val="both"/>
        <w:rPr>
          <w:rFonts w:ascii="Times New Roman" w:hAnsi="Times New Roman"/>
          <w:sz w:val="24"/>
          <w:szCs w:val="24"/>
        </w:rPr>
      </w:pPr>
      <w:r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br/>
        <w:t xml:space="preserve">Проголосовали: ЗА </w:t>
      </w:r>
      <w:r w:rsidR="0029484A" w:rsidRPr="00C86168">
        <w:rPr>
          <w:rFonts w:ascii="Times New Roman" w:eastAsia="Times New Roman" w:hAnsi="Times New Roman"/>
          <w:sz w:val="24"/>
          <w:szCs w:val="24"/>
          <w:lang w:eastAsia="ru-RU"/>
        </w:rPr>
        <w:t>4</w:t>
      </w:r>
      <w:r w:rsidR="005679E0" w:rsidRPr="00C86168">
        <w:rPr>
          <w:rFonts w:ascii="Times New Roman" w:eastAsia="Times New Roman" w:hAnsi="Times New Roman"/>
          <w:sz w:val="24"/>
          <w:szCs w:val="24"/>
          <w:lang w:eastAsia="ru-RU"/>
        </w:rPr>
        <w:t xml:space="preserve"> /</w:t>
      </w:r>
      <w:r w:rsidR="0029484A" w:rsidRPr="00C86168">
        <w:rPr>
          <w:rFonts w:ascii="Times New Roman" w:eastAsia="Times New Roman" w:hAnsi="Times New Roman"/>
          <w:sz w:val="24"/>
          <w:szCs w:val="24"/>
          <w:lang w:eastAsia="ru-RU"/>
        </w:rPr>
        <w:t>четыре</w:t>
      </w:r>
      <w:r w:rsidRPr="00C86168">
        <w:rPr>
          <w:rFonts w:ascii="Times New Roman" w:eastAsia="Times New Roman" w:hAnsi="Times New Roman"/>
          <w:sz w:val="24"/>
          <w:szCs w:val="24"/>
          <w:lang w:eastAsia="ru-RU"/>
        </w:rPr>
        <w:t xml:space="preserve">/, </w:t>
      </w:r>
      <w:proofErr w:type="gramStart"/>
      <w:r w:rsidRPr="00C86168">
        <w:rPr>
          <w:rFonts w:ascii="Times New Roman" w:eastAsia="Times New Roman" w:hAnsi="Times New Roman"/>
          <w:sz w:val="24"/>
          <w:szCs w:val="24"/>
          <w:lang w:eastAsia="ru-RU"/>
        </w:rPr>
        <w:t>ПРОТИВ</w:t>
      </w:r>
      <w:proofErr w:type="gramEnd"/>
      <w:r w:rsidRPr="00C86168">
        <w:rPr>
          <w:rFonts w:ascii="Times New Roman" w:eastAsia="Times New Roman" w:hAnsi="Times New Roman"/>
          <w:sz w:val="24"/>
          <w:szCs w:val="24"/>
          <w:lang w:eastAsia="ru-RU"/>
        </w:rPr>
        <w:t xml:space="preserve"> нет, ВОЗДЕРЖАЛИСЬ, нет.</w:t>
      </w:r>
      <w:r w:rsidRPr="00C86168">
        <w:rPr>
          <w:rFonts w:ascii="Times New Roman" w:eastAsia="Times New Roman" w:hAnsi="Times New Roman"/>
          <w:sz w:val="24"/>
          <w:szCs w:val="24"/>
          <w:lang w:eastAsia="ru-RU"/>
        </w:rPr>
        <w:br/>
        <w:t>РЕШИЛИ:</w:t>
      </w:r>
      <w:r w:rsidR="0029484A"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Принять к сведению информацию. </w:t>
      </w:r>
    </w:p>
    <w:p w:rsidR="00C23E3D" w:rsidRPr="00C86168" w:rsidRDefault="00C23E3D" w:rsidP="00C86168">
      <w:pPr>
        <w:spacing w:after="0" w:line="240" w:lineRule="auto"/>
        <w:jc w:val="both"/>
        <w:rPr>
          <w:rFonts w:ascii="Times New Roman" w:eastAsia="Times New Roman" w:hAnsi="Times New Roman"/>
          <w:sz w:val="24"/>
          <w:szCs w:val="24"/>
          <w:lang w:eastAsia="ru-RU"/>
        </w:rPr>
      </w:pPr>
    </w:p>
    <w:p w:rsidR="00D94151" w:rsidRPr="00C86168" w:rsidRDefault="00D94151" w:rsidP="00C86168">
      <w:pPr>
        <w:spacing w:after="0" w:line="240" w:lineRule="auto"/>
        <w:jc w:val="both"/>
        <w:rPr>
          <w:rFonts w:ascii="Times New Roman" w:eastAsia="Times New Roman" w:hAnsi="Times New Roman"/>
          <w:sz w:val="24"/>
          <w:szCs w:val="24"/>
          <w:lang w:eastAsia="ru-RU"/>
        </w:rPr>
      </w:pPr>
    </w:p>
    <w:p w:rsidR="00D94151" w:rsidRPr="00C86168" w:rsidRDefault="00D94151" w:rsidP="00C86168">
      <w:pPr>
        <w:spacing w:after="0" w:line="240" w:lineRule="auto"/>
        <w:jc w:val="both"/>
        <w:rPr>
          <w:rFonts w:ascii="Times New Roman" w:eastAsia="Times New Roman" w:hAnsi="Times New Roman"/>
          <w:sz w:val="24"/>
          <w:szCs w:val="24"/>
          <w:lang w:eastAsia="ru-RU"/>
        </w:rPr>
      </w:pPr>
    </w:p>
    <w:p w:rsidR="00FD6EC5" w:rsidRPr="00C86168" w:rsidRDefault="00C23E3D" w:rsidP="00C86168">
      <w:pPr>
        <w:spacing w:after="0" w:line="240" w:lineRule="auto"/>
        <w:jc w:val="both"/>
        <w:rPr>
          <w:rFonts w:ascii="Times New Roman" w:hAnsi="Times New Roman"/>
          <w:sz w:val="24"/>
          <w:szCs w:val="24"/>
        </w:rPr>
      </w:pPr>
      <w:r w:rsidRPr="00C86168">
        <w:rPr>
          <w:rFonts w:ascii="Times New Roman" w:eastAsia="Times New Roman" w:hAnsi="Times New Roman"/>
          <w:sz w:val="24"/>
          <w:szCs w:val="24"/>
          <w:lang w:eastAsia="ru-RU"/>
        </w:rPr>
        <w:t>Председатель</w:t>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t xml:space="preserve">   </w:t>
      </w:r>
      <w:r w:rsidR="001E12B9"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  Н.А.</w:t>
      </w:r>
      <w:r w:rsidR="001E12B9" w:rsidRPr="00C86168">
        <w:rPr>
          <w:rFonts w:ascii="Times New Roman" w:eastAsia="Times New Roman" w:hAnsi="Times New Roman"/>
          <w:sz w:val="24"/>
          <w:szCs w:val="24"/>
          <w:lang w:eastAsia="ru-RU"/>
        </w:rPr>
        <w:t xml:space="preserve"> </w:t>
      </w:r>
      <w:proofErr w:type="spellStart"/>
      <w:r w:rsidRPr="00C86168">
        <w:rPr>
          <w:rFonts w:ascii="Times New Roman" w:eastAsia="Times New Roman" w:hAnsi="Times New Roman"/>
          <w:sz w:val="24"/>
          <w:szCs w:val="24"/>
          <w:lang w:eastAsia="ru-RU"/>
        </w:rPr>
        <w:t>Пестенко</w:t>
      </w:r>
      <w:proofErr w:type="spellEnd"/>
      <w:r w:rsidRPr="00C86168">
        <w:rPr>
          <w:rFonts w:ascii="Times New Roman" w:eastAsia="Times New Roman" w:hAnsi="Times New Roman"/>
          <w:sz w:val="24"/>
          <w:szCs w:val="24"/>
          <w:lang w:eastAsia="ru-RU"/>
        </w:rPr>
        <w:br/>
      </w:r>
      <w:r w:rsidRPr="00C86168">
        <w:rPr>
          <w:rFonts w:ascii="Times New Roman" w:eastAsia="Times New Roman" w:hAnsi="Times New Roman"/>
          <w:sz w:val="24"/>
          <w:szCs w:val="24"/>
          <w:lang w:eastAsia="ru-RU"/>
        </w:rPr>
        <w:br/>
        <w:t xml:space="preserve">Секретарь </w:t>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r>
      <w:r w:rsidRPr="00C86168">
        <w:rPr>
          <w:rFonts w:ascii="Times New Roman" w:eastAsia="Times New Roman" w:hAnsi="Times New Roman"/>
          <w:sz w:val="24"/>
          <w:szCs w:val="24"/>
          <w:lang w:eastAsia="ru-RU"/>
        </w:rPr>
        <w:tab/>
        <w:t xml:space="preserve">          </w:t>
      </w:r>
      <w:r w:rsidR="001E12B9" w:rsidRPr="00C86168">
        <w:rPr>
          <w:rFonts w:ascii="Times New Roman" w:eastAsia="Times New Roman" w:hAnsi="Times New Roman"/>
          <w:sz w:val="24"/>
          <w:szCs w:val="24"/>
          <w:lang w:eastAsia="ru-RU"/>
        </w:rPr>
        <w:t xml:space="preserve">  </w:t>
      </w:r>
      <w:r w:rsidRPr="00C86168">
        <w:rPr>
          <w:rFonts w:ascii="Times New Roman" w:eastAsia="Times New Roman" w:hAnsi="Times New Roman"/>
          <w:sz w:val="24"/>
          <w:szCs w:val="24"/>
          <w:lang w:eastAsia="ru-RU"/>
        </w:rPr>
        <w:t xml:space="preserve"> </w:t>
      </w:r>
      <w:r w:rsidR="001E12B9" w:rsidRPr="00C86168">
        <w:rPr>
          <w:rFonts w:ascii="Times New Roman" w:eastAsia="Times New Roman" w:hAnsi="Times New Roman"/>
          <w:sz w:val="24"/>
          <w:szCs w:val="24"/>
          <w:lang w:eastAsia="ru-RU"/>
        </w:rPr>
        <w:t>Т.П. Карпенко</w:t>
      </w:r>
      <w:r w:rsidR="00001E70" w:rsidRPr="00C86168">
        <w:rPr>
          <w:rFonts w:ascii="Times New Roman" w:eastAsia="Times New Roman" w:hAnsi="Times New Roman"/>
          <w:sz w:val="24"/>
          <w:szCs w:val="24"/>
          <w:lang w:eastAsia="ru-RU"/>
        </w:rPr>
        <w:t xml:space="preserve"> </w:t>
      </w:r>
    </w:p>
    <w:sectPr w:rsidR="00FD6EC5" w:rsidRPr="00C861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8B8" w:rsidRDefault="007408B8" w:rsidP="00C86168">
      <w:pPr>
        <w:spacing w:after="0" w:line="240" w:lineRule="auto"/>
      </w:pPr>
      <w:r>
        <w:separator/>
      </w:r>
    </w:p>
  </w:endnote>
  <w:endnote w:type="continuationSeparator" w:id="0">
    <w:p w:rsidR="007408B8" w:rsidRDefault="007408B8" w:rsidP="00C86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8B8" w:rsidRDefault="007408B8" w:rsidP="00C86168">
      <w:pPr>
        <w:spacing w:after="0" w:line="240" w:lineRule="auto"/>
      </w:pPr>
      <w:r>
        <w:separator/>
      </w:r>
    </w:p>
  </w:footnote>
  <w:footnote w:type="continuationSeparator" w:id="0">
    <w:p w:rsidR="007408B8" w:rsidRDefault="007408B8" w:rsidP="00C861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A1F85"/>
    <w:multiLevelType w:val="multilevel"/>
    <w:tmpl w:val="B0100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CE8354E"/>
    <w:multiLevelType w:val="multilevel"/>
    <w:tmpl w:val="6200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1A0217"/>
    <w:multiLevelType w:val="multilevel"/>
    <w:tmpl w:val="A5984506"/>
    <w:lvl w:ilvl="0">
      <w:start w:val="1"/>
      <w:numFmt w:val="decimal"/>
      <w:lvlText w:val="%1."/>
      <w:lvlJc w:val="left"/>
      <w:pPr>
        <w:tabs>
          <w:tab w:val="num" w:pos="1070"/>
        </w:tabs>
        <w:ind w:left="1070" w:hanging="360"/>
      </w:pPr>
    </w:lvl>
    <w:lvl w:ilvl="1">
      <w:start w:val="1"/>
      <w:numFmt w:val="decimal"/>
      <w:lvlText w:val="%2."/>
      <w:lvlJc w:val="left"/>
      <w:pPr>
        <w:tabs>
          <w:tab w:val="num" w:pos="2856"/>
        </w:tabs>
        <w:ind w:left="2856" w:hanging="360"/>
      </w:pPr>
    </w:lvl>
    <w:lvl w:ilvl="2">
      <w:start w:val="1"/>
      <w:numFmt w:val="decimal"/>
      <w:lvlText w:val="%3."/>
      <w:lvlJc w:val="left"/>
      <w:pPr>
        <w:tabs>
          <w:tab w:val="num" w:pos="3576"/>
        </w:tabs>
        <w:ind w:left="3576" w:hanging="360"/>
      </w:pPr>
    </w:lvl>
    <w:lvl w:ilvl="3">
      <w:start w:val="1"/>
      <w:numFmt w:val="decimal"/>
      <w:lvlText w:val="%4."/>
      <w:lvlJc w:val="left"/>
      <w:pPr>
        <w:tabs>
          <w:tab w:val="num" w:pos="4296"/>
        </w:tabs>
        <w:ind w:left="4296" w:hanging="360"/>
      </w:pPr>
    </w:lvl>
    <w:lvl w:ilvl="4">
      <w:start w:val="1"/>
      <w:numFmt w:val="decimal"/>
      <w:lvlText w:val="%5."/>
      <w:lvlJc w:val="left"/>
      <w:pPr>
        <w:tabs>
          <w:tab w:val="num" w:pos="5016"/>
        </w:tabs>
        <w:ind w:left="5016" w:hanging="360"/>
      </w:pPr>
    </w:lvl>
    <w:lvl w:ilvl="5">
      <w:start w:val="1"/>
      <w:numFmt w:val="decimal"/>
      <w:lvlText w:val="%6."/>
      <w:lvlJc w:val="left"/>
      <w:pPr>
        <w:tabs>
          <w:tab w:val="num" w:pos="5736"/>
        </w:tabs>
        <w:ind w:left="5736" w:hanging="360"/>
      </w:pPr>
    </w:lvl>
    <w:lvl w:ilvl="6">
      <w:start w:val="1"/>
      <w:numFmt w:val="decimal"/>
      <w:lvlText w:val="%7."/>
      <w:lvlJc w:val="left"/>
      <w:pPr>
        <w:tabs>
          <w:tab w:val="num" w:pos="6456"/>
        </w:tabs>
        <w:ind w:left="6456" w:hanging="360"/>
      </w:pPr>
    </w:lvl>
    <w:lvl w:ilvl="7">
      <w:start w:val="1"/>
      <w:numFmt w:val="decimal"/>
      <w:lvlText w:val="%8."/>
      <w:lvlJc w:val="left"/>
      <w:pPr>
        <w:tabs>
          <w:tab w:val="num" w:pos="7176"/>
        </w:tabs>
        <w:ind w:left="7176" w:hanging="360"/>
      </w:pPr>
    </w:lvl>
    <w:lvl w:ilvl="8">
      <w:start w:val="1"/>
      <w:numFmt w:val="decimal"/>
      <w:lvlText w:val="%9."/>
      <w:lvlJc w:val="left"/>
      <w:pPr>
        <w:tabs>
          <w:tab w:val="num" w:pos="7896"/>
        </w:tabs>
        <w:ind w:left="7896" w:hanging="360"/>
      </w:pPr>
    </w:lvl>
  </w:abstractNum>
  <w:abstractNum w:abstractNumId="3">
    <w:nsid w:val="72725B74"/>
    <w:multiLevelType w:val="multilevel"/>
    <w:tmpl w:val="6896B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E7"/>
    <w:rsid w:val="00001E70"/>
    <w:rsid w:val="000E4C67"/>
    <w:rsid w:val="00187AD4"/>
    <w:rsid w:val="001E12B9"/>
    <w:rsid w:val="001F3B19"/>
    <w:rsid w:val="0023692E"/>
    <w:rsid w:val="00272686"/>
    <w:rsid w:val="0029484A"/>
    <w:rsid w:val="002B0CFF"/>
    <w:rsid w:val="00301987"/>
    <w:rsid w:val="003E6D80"/>
    <w:rsid w:val="0041016A"/>
    <w:rsid w:val="0048087C"/>
    <w:rsid w:val="004F138E"/>
    <w:rsid w:val="004F1991"/>
    <w:rsid w:val="005270D1"/>
    <w:rsid w:val="00555937"/>
    <w:rsid w:val="005679E0"/>
    <w:rsid w:val="0057436F"/>
    <w:rsid w:val="00602901"/>
    <w:rsid w:val="00617921"/>
    <w:rsid w:val="00626D8C"/>
    <w:rsid w:val="006303C9"/>
    <w:rsid w:val="00694708"/>
    <w:rsid w:val="007408B8"/>
    <w:rsid w:val="0083647F"/>
    <w:rsid w:val="008B3927"/>
    <w:rsid w:val="009515C6"/>
    <w:rsid w:val="00996176"/>
    <w:rsid w:val="009F18E7"/>
    <w:rsid w:val="00A038BA"/>
    <w:rsid w:val="00A645D1"/>
    <w:rsid w:val="00A72046"/>
    <w:rsid w:val="00A72A61"/>
    <w:rsid w:val="00A95BCF"/>
    <w:rsid w:val="00B44AC5"/>
    <w:rsid w:val="00B47954"/>
    <w:rsid w:val="00B53C9A"/>
    <w:rsid w:val="00BA27E5"/>
    <w:rsid w:val="00BD507B"/>
    <w:rsid w:val="00C23E3D"/>
    <w:rsid w:val="00C36132"/>
    <w:rsid w:val="00C37616"/>
    <w:rsid w:val="00C86168"/>
    <w:rsid w:val="00CC070F"/>
    <w:rsid w:val="00D02F97"/>
    <w:rsid w:val="00D65F1C"/>
    <w:rsid w:val="00D90F3B"/>
    <w:rsid w:val="00D94151"/>
    <w:rsid w:val="00E15638"/>
    <w:rsid w:val="00E9739B"/>
    <w:rsid w:val="00F63FFB"/>
    <w:rsid w:val="00FD6EC5"/>
    <w:rsid w:val="00FE3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68859">
      <w:bodyDiv w:val="1"/>
      <w:marLeft w:val="0"/>
      <w:marRight w:val="0"/>
      <w:marTop w:val="0"/>
      <w:marBottom w:val="0"/>
      <w:divBdr>
        <w:top w:val="none" w:sz="0" w:space="0" w:color="auto"/>
        <w:left w:val="none" w:sz="0" w:space="0" w:color="auto"/>
        <w:bottom w:val="none" w:sz="0" w:space="0" w:color="auto"/>
        <w:right w:val="none" w:sz="0" w:space="0" w:color="auto"/>
      </w:divBdr>
      <w:divsChild>
        <w:div w:id="839471674">
          <w:marLeft w:val="0"/>
          <w:marRight w:val="0"/>
          <w:marTop w:val="0"/>
          <w:marBottom w:val="0"/>
          <w:divBdr>
            <w:top w:val="none" w:sz="0" w:space="0" w:color="auto"/>
            <w:left w:val="none" w:sz="0" w:space="0" w:color="auto"/>
            <w:bottom w:val="none" w:sz="0" w:space="0" w:color="auto"/>
            <w:right w:val="none" w:sz="0" w:space="0" w:color="auto"/>
          </w:divBdr>
          <w:divsChild>
            <w:div w:id="1334214549">
              <w:marLeft w:val="0"/>
              <w:marRight w:val="0"/>
              <w:marTop w:val="0"/>
              <w:marBottom w:val="0"/>
              <w:divBdr>
                <w:top w:val="none" w:sz="0" w:space="0" w:color="auto"/>
                <w:left w:val="none" w:sz="0" w:space="0" w:color="auto"/>
                <w:bottom w:val="none" w:sz="0" w:space="0" w:color="auto"/>
                <w:right w:val="none" w:sz="0" w:space="0" w:color="auto"/>
              </w:divBdr>
              <w:divsChild>
                <w:div w:id="1213271173">
                  <w:marLeft w:val="0"/>
                  <w:marRight w:val="0"/>
                  <w:marTop w:val="0"/>
                  <w:marBottom w:val="0"/>
                  <w:divBdr>
                    <w:top w:val="none" w:sz="0" w:space="0" w:color="auto"/>
                    <w:left w:val="none" w:sz="0" w:space="0" w:color="auto"/>
                    <w:bottom w:val="none" w:sz="0" w:space="0" w:color="auto"/>
                    <w:right w:val="none" w:sz="0" w:space="0" w:color="auto"/>
                  </w:divBdr>
                  <w:divsChild>
                    <w:div w:id="2065368383">
                      <w:marLeft w:val="0"/>
                      <w:marRight w:val="0"/>
                      <w:marTop w:val="0"/>
                      <w:marBottom w:val="0"/>
                      <w:divBdr>
                        <w:top w:val="none" w:sz="0" w:space="0" w:color="auto"/>
                        <w:left w:val="none" w:sz="0" w:space="0" w:color="auto"/>
                        <w:bottom w:val="none" w:sz="0" w:space="0" w:color="auto"/>
                        <w:right w:val="none" w:sz="0" w:space="0" w:color="auto"/>
                      </w:divBdr>
                      <w:divsChild>
                        <w:div w:id="538473563">
                          <w:marLeft w:val="0"/>
                          <w:marRight w:val="0"/>
                          <w:marTop w:val="0"/>
                          <w:marBottom w:val="0"/>
                          <w:divBdr>
                            <w:top w:val="none" w:sz="0" w:space="0" w:color="auto"/>
                            <w:left w:val="none" w:sz="0" w:space="0" w:color="auto"/>
                            <w:bottom w:val="none" w:sz="0" w:space="0" w:color="auto"/>
                            <w:right w:val="none" w:sz="0" w:space="0" w:color="auto"/>
                          </w:divBdr>
                          <w:divsChild>
                            <w:div w:id="837841065">
                              <w:marLeft w:val="0"/>
                              <w:marRight w:val="0"/>
                              <w:marTop w:val="0"/>
                              <w:marBottom w:val="0"/>
                              <w:divBdr>
                                <w:top w:val="none" w:sz="0" w:space="0" w:color="auto"/>
                                <w:left w:val="none" w:sz="0" w:space="0" w:color="auto"/>
                                <w:bottom w:val="none" w:sz="0" w:space="0" w:color="auto"/>
                                <w:right w:val="none" w:sz="0" w:space="0" w:color="auto"/>
                              </w:divBdr>
                              <w:divsChild>
                                <w:div w:id="4463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949572">
      <w:bodyDiv w:val="1"/>
      <w:marLeft w:val="0"/>
      <w:marRight w:val="0"/>
      <w:marTop w:val="0"/>
      <w:marBottom w:val="0"/>
      <w:divBdr>
        <w:top w:val="none" w:sz="0" w:space="0" w:color="auto"/>
        <w:left w:val="none" w:sz="0" w:space="0" w:color="auto"/>
        <w:bottom w:val="none" w:sz="0" w:space="0" w:color="auto"/>
        <w:right w:val="none" w:sz="0" w:space="0" w:color="auto"/>
      </w:divBdr>
    </w:div>
    <w:div w:id="957493793">
      <w:bodyDiv w:val="1"/>
      <w:marLeft w:val="0"/>
      <w:marRight w:val="0"/>
      <w:marTop w:val="0"/>
      <w:marBottom w:val="0"/>
      <w:divBdr>
        <w:top w:val="none" w:sz="0" w:space="0" w:color="auto"/>
        <w:left w:val="none" w:sz="0" w:space="0" w:color="auto"/>
        <w:bottom w:val="none" w:sz="0" w:space="0" w:color="auto"/>
        <w:right w:val="none" w:sz="0" w:space="0" w:color="auto"/>
      </w:divBdr>
      <w:divsChild>
        <w:div w:id="193084645">
          <w:marLeft w:val="0"/>
          <w:marRight w:val="0"/>
          <w:marTop w:val="0"/>
          <w:marBottom w:val="0"/>
          <w:divBdr>
            <w:top w:val="none" w:sz="0" w:space="0" w:color="auto"/>
            <w:left w:val="none" w:sz="0" w:space="0" w:color="auto"/>
            <w:bottom w:val="none" w:sz="0" w:space="0" w:color="auto"/>
            <w:right w:val="none" w:sz="0" w:space="0" w:color="auto"/>
          </w:divBdr>
          <w:divsChild>
            <w:div w:id="336153739">
              <w:marLeft w:val="0"/>
              <w:marRight w:val="0"/>
              <w:marTop w:val="0"/>
              <w:marBottom w:val="0"/>
              <w:divBdr>
                <w:top w:val="none" w:sz="0" w:space="0" w:color="auto"/>
                <w:left w:val="none" w:sz="0" w:space="0" w:color="auto"/>
                <w:bottom w:val="none" w:sz="0" w:space="0" w:color="auto"/>
                <w:right w:val="none" w:sz="0" w:space="0" w:color="auto"/>
              </w:divBdr>
              <w:divsChild>
                <w:div w:id="159934522">
                  <w:marLeft w:val="0"/>
                  <w:marRight w:val="0"/>
                  <w:marTop w:val="0"/>
                  <w:marBottom w:val="0"/>
                  <w:divBdr>
                    <w:top w:val="none" w:sz="0" w:space="0" w:color="auto"/>
                    <w:left w:val="none" w:sz="0" w:space="0" w:color="auto"/>
                    <w:bottom w:val="none" w:sz="0" w:space="0" w:color="auto"/>
                    <w:right w:val="none" w:sz="0" w:space="0" w:color="auto"/>
                  </w:divBdr>
                  <w:divsChild>
                    <w:div w:id="1622418922">
                      <w:marLeft w:val="0"/>
                      <w:marRight w:val="0"/>
                      <w:marTop w:val="0"/>
                      <w:marBottom w:val="0"/>
                      <w:divBdr>
                        <w:top w:val="none" w:sz="0" w:space="0" w:color="auto"/>
                        <w:left w:val="none" w:sz="0" w:space="0" w:color="auto"/>
                        <w:bottom w:val="none" w:sz="0" w:space="0" w:color="auto"/>
                        <w:right w:val="none" w:sz="0" w:space="0" w:color="auto"/>
                      </w:divBdr>
                      <w:divsChild>
                        <w:div w:id="1672757004">
                          <w:marLeft w:val="0"/>
                          <w:marRight w:val="0"/>
                          <w:marTop w:val="0"/>
                          <w:marBottom w:val="0"/>
                          <w:divBdr>
                            <w:top w:val="none" w:sz="0" w:space="0" w:color="auto"/>
                            <w:left w:val="none" w:sz="0" w:space="0" w:color="auto"/>
                            <w:bottom w:val="none" w:sz="0" w:space="0" w:color="auto"/>
                            <w:right w:val="none" w:sz="0" w:space="0" w:color="auto"/>
                          </w:divBdr>
                        </w:div>
                        <w:div w:id="266819274">
                          <w:marLeft w:val="0"/>
                          <w:marRight w:val="0"/>
                          <w:marTop w:val="0"/>
                          <w:marBottom w:val="0"/>
                          <w:divBdr>
                            <w:top w:val="none" w:sz="0" w:space="0" w:color="auto"/>
                            <w:left w:val="none" w:sz="0" w:space="0" w:color="auto"/>
                            <w:bottom w:val="none" w:sz="0" w:space="0" w:color="auto"/>
                            <w:right w:val="none" w:sz="0" w:space="0" w:color="auto"/>
                          </w:divBdr>
                          <w:divsChild>
                            <w:div w:id="1175149698">
                              <w:marLeft w:val="0"/>
                              <w:marRight w:val="0"/>
                              <w:marTop w:val="0"/>
                              <w:marBottom w:val="0"/>
                              <w:divBdr>
                                <w:top w:val="none" w:sz="0" w:space="0" w:color="auto"/>
                                <w:left w:val="none" w:sz="0" w:space="0" w:color="auto"/>
                                <w:bottom w:val="none" w:sz="0" w:space="0" w:color="auto"/>
                                <w:right w:val="none" w:sz="0" w:space="0" w:color="auto"/>
                              </w:divBdr>
                            </w:div>
                          </w:divsChild>
                        </w:div>
                        <w:div w:id="697004392">
                          <w:marLeft w:val="0"/>
                          <w:marRight w:val="0"/>
                          <w:marTop w:val="0"/>
                          <w:marBottom w:val="0"/>
                          <w:divBdr>
                            <w:top w:val="none" w:sz="0" w:space="0" w:color="auto"/>
                            <w:left w:val="none" w:sz="0" w:space="0" w:color="auto"/>
                            <w:bottom w:val="none" w:sz="0" w:space="0" w:color="auto"/>
                            <w:right w:val="none" w:sz="0" w:space="0" w:color="auto"/>
                          </w:divBdr>
                        </w:div>
                        <w:div w:id="1171681677">
                          <w:marLeft w:val="0"/>
                          <w:marRight w:val="0"/>
                          <w:marTop w:val="0"/>
                          <w:marBottom w:val="0"/>
                          <w:divBdr>
                            <w:top w:val="none" w:sz="0" w:space="0" w:color="auto"/>
                            <w:left w:val="none" w:sz="0" w:space="0" w:color="auto"/>
                            <w:bottom w:val="none" w:sz="0" w:space="0" w:color="auto"/>
                            <w:right w:val="none" w:sz="0" w:space="0" w:color="auto"/>
                          </w:divBdr>
                        </w:div>
                        <w:div w:id="75340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8515">
                  <w:marLeft w:val="0"/>
                  <w:marRight w:val="0"/>
                  <w:marTop w:val="0"/>
                  <w:marBottom w:val="0"/>
                  <w:divBdr>
                    <w:top w:val="none" w:sz="0" w:space="0" w:color="auto"/>
                    <w:left w:val="none" w:sz="0" w:space="0" w:color="auto"/>
                    <w:bottom w:val="none" w:sz="0" w:space="0" w:color="auto"/>
                    <w:right w:val="none" w:sz="0" w:space="0" w:color="auto"/>
                  </w:divBdr>
                  <w:divsChild>
                    <w:div w:id="862941802">
                      <w:marLeft w:val="0"/>
                      <w:marRight w:val="0"/>
                      <w:marTop w:val="0"/>
                      <w:marBottom w:val="0"/>
                      <w:divBdr>
                        <w:top w:val="none" w:sz="0" w:space="0" w:color="auto"/>
                        <w:left w:val="none" w:sz="0" w:space="0" w:color="auto"/>
                        <w:bottom w:val="none" w:sz="0" w:space="0" w:color="auto"/>
                        <w:right w:val="none" w:sz="0" w:space="0" w:color="auto"/>
                      </w:divBdr>
                      <w:divsChild>
                        <w:div w:id="333807151">
                          <w:marLeft w:val="0"/>
                          <w:marRight w:val="0"/>
                          <w:marTop w:val="0"/>
                          <w:marBottom w:val="0"/>
                          <w:divBdr>
                            <w:top w:val="none" w:sz="0" w:space="0" w:color="auto"/>
                            <w:left w:val="none" w:sz="0" w:space="0" w:color="auto"/>
                            <w:bottom w:val="none" w:sz="0" w:space="0" w:color="auto"/>
                            <w:right w:val="none" w:sz="0" w:space="0" w:color="auto"/>
                          </w:divBdr>
                        </w:div>
                        <w:div w:id="208013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8907">
                  <w:marLeft w:val="0"/>
                  <w:marRight w:val="0"/>
                  <w:marTop w:val="0"/>
                  <w:marBottom w:val="0"/>
                  <w:divBdr>
                    <w:top w:val="none" w:sz="0" w:space="0" w:color="auto"/>
                    <w:left w:val="none" w:sz="0" w:space="0" w:color="auto"/>
                    <w:bottom w:val="none" w:sz="0" w:space="0" w:color="auto"/>
                    <w:right w:val="none" w:sz="0" w:space="0" w:color="auto"/>
                  </w:divBdr>
                  <w:divsChild>
                    <w:div w:id="1522671678">
                      <w:marLeft w:val="300"/>
                      <w:marRight w:val="300"/>
                      <w:marTop w:val="300"/>
                      <w:marBottom w:val="300"/>
                      <w:divBdr>
                        <w:top w:val="none" w:sz="0" w:space="0" w:color="auto"/>
                        <w:left w:val="none" w:sz="0" w:space="0" w:color="auto"/>
                        <w:bottom w:val="none" w:sz="0" w:space="0" w:color="auto"/>
                        <w:right w:val="none" w:sz="0" w:space="0" w:color="auto"/>
                      </w:divBdr>
                      <w:divsChild>
                        <w:div w:id="7999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76312">
                  <w:marLeft w:val="0"/>
                  <w:marRight w:val="0"/>
                  <w:marTop w:val="0"/>
                  <w:marBottom w:val="0"/>
                  <w:divBdr>
                    <w:top w:val="none" w:sz="0" w:space="0" w:color="auto"/>
                    <w:left w:val="none" w:sz="0" w:space="0" w:color="auto"/>
                    <w:bottom w:val="none" w:sz="0" w:space="0" w:color="auto"/>
                    <w:right w:val="none" w:sz="0" w:space="0" w:color="auto"/>
                  </w:divBdr>
                  <w:divsChild>
                    <w:div w:id="6154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40515">
              <w:marLeft w:val="75"/>
              <w:marRight w:val="75"/>
              <w:marTop w:val="75"/>
              <w:marBottom w:val="75"/>
              <w:divBdr>
                <w:top w:val="none" w:sz="0" w:space="0" w:color="auto"/>
                <w:left w:val="none" w:sz="0" w:space="0" w:color="auto"/>
                <w:bottom w:val="none" w:sz="0" w:space="0" w:color="auto"/>
                <w:right w:val="none" w:sz="0" w:space="0" w:color="auto"/>
              </w:divBdr>
            </w:div>
            <w:div w:id="956907916">
              <w:marLeft w:val="75"/>
              <w:marRight w:val="75"/>
              <w:marTop w:val="75"/>
              <w:marBottom w:val="75"/>
              <w:divBdr>
                <w:top w:val="none" w:sz="0" w:space="0" w:color="auto"/>
                <w:left w:val="none" w:sz="0" w:space="0" w:color="auto"/>
                <w:bottom w:val="none" w:sz="0" w:space="0" w:color="auto"/>
                <w:right w:val="none" w:sz="0" w:space="0" w:color="auto"/>
              </w:divBdr>
              <w:divsChild>
                <w:div w:id="1691570586">
                  <w:marLeft w:val="0"/>
                  <w:marRight w:val="0"/>
                  <w:marTop w:val="0"/>
                  <w:marBottom w:val="0"/>
                  <w:divBdr>
                    <w:top w:val="none" w:sz="0" w:space="0" w:color="auto"/>
                    <w:left w:val="none" w:sz="0" w:space="0" w:color="auto"/>
                    <w:bottom w:val="none" w:sz="0" w:space="0" w:color="auto"/>
                    <w:right w:val="none" w:sz="0" w:space="0" w:color="auto"/>
                  </w:divBdr>
                </w:div>
              </w:divsChild>
            </w:div>
            <w:div w:id="696857565">
              <w:marLeft w:val="0"/>
              <w:marRight w:val="0"/>
              <w:marTop w:val="0"/>
              <w:marBottom w:val="0"/>
              <w:divBdr>
                <w:top w:val="none" w:sz="0" w:space="0" w:color="auto"/>
                <w:left w:val="none" w:sz="0" w:space="0" w:color="auto"/>
                <w:bottom w:val="none" w:sz="0" w:space="0" w:color="auto"/>
                <w:right w:val="none" w:sz="0" w:space="0" w:color="auto"/>
              </w:divBdr>
              <w:divsChild>
                <w:div w:id="102652221">
                  <w:marLeft w:val="0"/>
                  <w:marRight w:val="0"/>
                  <w:marTop w:val="0"/>
                  <w:marBottom w:val="0"/>
                  <w:divBdr>
                    <w:top w:val="none" w:sz="0" w:space="0" w:color="auto"/>
                    <w:left w:val="none" w:sz="0" w:space="0" w:color="auto"/>
                    <w:bottom w:val="none" w:sz="0" w:space="0" w:color="auto"/>
                    <w:right w:val="none" w:sz="0" w:space="0" w:color="auto"/>
                  </w:divBdr>
                  <w:divsChild>
                    <w:div w:id="1612585919">
                      <w:marLeft w:val="0"/>
                      <w:marRight w:val="0"/>
                      <w:marTop w:val="0"/>
                      <w:marBottom w:val="0"/>
                      <w:divBdr>
                        <w:top w:val="none" w:sz="0" w:space="0" w:color="auto"/>
                        <w:left w:val="none" w:sz="0" w:space="0" w:color="auto"/>
                        <w:bottom w:val="none" w:sz="0" w:space="0" w:color="auto"/>
                        <w:right w:val="none" w:sz="0" w:space="0" w:color="auto"/>
                      </w:divBdr>
                      <w:divsChild>
                        <w:div w:id="786974065">
                          <w:marLeft w:val="0"/>
                          <w:marRight w:val="0"/>
                          <w:marTop w:val="0"/>
                          <w:marBottom w:val="0"/>
                          <w:divBdr>
                            <w:top w:val="none" w:sz="0" w:space="0" w:color="auto"/>
                            <w:left w:val="none" w:sz="0" w:space="0" w:color="auto"/>
                            <w:bottom w:val="none" w:sz="0" w:space="0" w:color="auto"/>
                            <w:right w:val="none" w:sz="0" w:space="0" w:color="auto"/>
                          </w:divBdr>
                          <w:divsChild>
                            <w:div w:id="715348008">
                              <w:marLeft w:val="0"/>
                              <w:marRight w:val="0"/>
                              <w:marTop w:val="0"/>
                              <w:marBottom w:val="0"/>
                              <w:divBdr>
                                <w:top w:val="none" w:sz="0" w:space="0" w:color="auto"/>
                                <w:left w:val="none" w:sz="0" w:space="0" w:color="auto"/>
                                <w:bottom w:val="none" w:sz="0" w:space="0" w:color="auto"/>
                                <w:right w:val="none" w:sz="0" w:space="0" w:color="auto"/>
                              </w:divBdr>
                            </w:div>
                            <w:div w:id="1886287621">
                              <w:marLeft w:val="0"/>
                              <w:marRight w:val="0"/>
                              <w:marTop w:val="0"/>
                              <w:marBottom w:val="0"/>
                              <w:divBdr>
                                <w:top w:val="none" w:sz="0" w:space="0" w:color="auto"/>
                                <w:left w:val="none" w:sz="0" w:space="0" w:color="auto"/>
                                <w:bottom w:val="none" w:sz="0" w:space="0" w:color="auto"/>
                                <w:right w:val="none" w:sz="0" w:space="0" w:color="auto"/>
                              </w:divBdr>
                              <w:divsChild>
                                <w:div w:id="46939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94376">
                          <w:marLeft w:val="0"/>
                          <w:marRight w:val="0"/>
                          <w:marTop w:val="0"/>
                          <w:marBottom w:val="0"/>
                          <w:divBdr>
                            <w:top w:val="none" w:sz="0" w:space="0" w:color="auto"/>
                            <w:left w:val="none" w:sz="0" w:space="0" w:color="auto"/>
                            <w:bottom w:val="none" w:sz="0" w:space="0" w:color="auto"/>
                            <w:right w:val="none" w:sz="0" w:space="0" w:color="auto"/>
                          </w:divBdr>
                          <w:divsChild>
                            <w:div w:id="177157260">
                              <w:marLeft w:val="0"/>
                              <w:marRight w:val="0"/>
                              <w:marTop w:val="0"/>
                              <w:marBottom w:val="0"/>
                              <w:divBdr>
                                <w:top w:val="none" w:sz="0" w:space="0" w:color="auto"/>
                                <w:left w:val="none" w:sz="0" w:space="0" w:color="auto"/>
                                <w:bottom w:val="none" w:sz="0" w:space="0" w:color="auto"/>
                                <w:right w:val="none" w:sz="0" w:space="0" w:color="auto"/>
                              </w:divBdr>
                            </w:div>
                            <w:div w:id="830607843">
                              <w:marLeft w:val="0"/>
                              <w:marRight w:val="0"/>
                              <w:marTop w:val="0"/>
                              <w:marBottom w:val="0"/>
                              <w:divBdr>
                                <w:top w:val="none" w:sz="0" w:space="0" w:color="auto"/>
                                <w:left w:val="none" w:sz="0" w:space="0" w:color="auto"/>
                                <w:bottom w:val="none" w:sz="0" w:space="0" w:color="auto"/>
                                <w:right w:val="none" w:sz="0" w:space="0" w:color="auto"/>
                              </w:divBdr>
                              <w:divsChild>
                                <w:div w:id="1819102892">
                                  <w:marLeft w:val="0"/>
                                  <w:marRight w:val="0"/>
                                  <w:marTop w:val="0"/>
                                  <w:marBottom w:val="0"/>
                                  <w:divBdr>
                                    <w:top w:val="none" w:sz="0" w:space="0" w:color="auto"/>
                                    <w:left w:val="none" w:sz="0" w:space="0" w:color="auto"/>
                                    <w:bottom w:val="none" w:sz="0" w:space="0" w:color="auto"/>
                                    <w:right w:val="none" w:sz="0" w:space="0" w:color="auto"/>
                                  </w:divBdr>
                                </w:div>
                              </w:divsChild>
                            </w:div>
                            <w:div w:id="143201586">
                              <w:marLeft w:val="0"/>
                              <w:marRight w:val="0"/>
                              <w:marTop w:val="0"/>
                              <w:marBottom w:val="0"/>
                              <w:divBdr>
                                <w:top w:val="none" w:sz="0" w:space="0" w:color="auto"/>
                                <w:left w:val="none" w:sz="0" w:space="0" w:color="auto"/>
                                <w:bottom w:val="none" w:sz="0" w:space="0" w:color="auto"/>
                                <w:right w:val="none" w:sz="0" w:space="0" w:color="auto"/>
                              </w:divBdr>
                              <w:divsChild>
                                <w:div w:id="1268657145">
                                  <w:marLeft w:val="0"/>
                                  <w:marRight w:val="0"/>
                                  <w:marTop w:val="0"/>
                                  <w:marBottom w:val="0"/>
                                  <w:divBdr>
                                    <w:top w:val="none" w:sz="0" w:space="0" w:color="auto"/>
                                    <w:left w:val="none" w:sz="0" w:space="0" w:color="auto"/>
                                    <w:bottom w:val="none" w:sz="0" w:space="0" w:color="auto"/>
                                    <w:right w:val="none" w:sz="0" w:space="0" w:color="auto"/>
                                  </w:divBdr>
                                </w:div>
                              </w:divsChild>
                            </w:div>
                            <w:div w:id="670179248">
                              <w:marLeft w:val="0"/>
                              <w:marRight w:val="0"/>
                              <w:marTop w:val="0"/>
                              <w:marBottom w:val="0"/>
                              <w:divBdr>
                                <w:top w:val="none" w:sz="0" w:space="0" w:color="auto"/>
                                <w:left w:val="none" w:sz="0" w:space="0" w:color="auto"/>
                                <w:bottom w:val="none" w:sz="0" w:space="0" w:color="auto"/>
                                <w:right w:val="none" w:sz="0" w:space="0" w:color="auto"/>
                              </w:divBdr>
                            </w:div>
                          </w:divsChild>
                        </w:div>
                        <w:div w:id="232352221">
                          <w:marLeft w:val="0"/>
                          <w:marRight w:val="0"/>
                          <w:marTop w:val="0"/>
                          <w:marBottom w:val="0"/>
                          <w:divBdr>
                            <w:top w:val="none" w:sz="0" w:space="0" w:color="auto"/>
                            <w:left w:val="none" w:sz="0" w:space="0" w:color="auto"/>
                            <w:bottom w:val="none" w:sz="0" w:space="0" w:color="auto"/>
                            <w:right w:val="none" w:sz="0" w:space="0" w:color="auto"/>
                          </w:divBdr>
                          <w:divsChild>
                            <w:div w:id="1535583583">
                              <w:marLeft w:val="0"/>
                              <w:marRight w:val="0"/>
                              <w:marTop w:val="0"/>
                              <w:marBottom w:val="0"/>
                              <w:divBdr>
                                <w:top w:val="none" w:sz="0" w:space="0" w:color="auto"/>
                                <w:left w:val="none" w:sz="0" w:space="0" w:color="auto"/>
                                <w:bottom w:val="none" w:sz="0" w:space="0" w:color="auto"/>
                                <w:right w:val="none" w:sz="0" w:space="0" w:color="auto"/>
                              </w:divBdr>
                              <w:divsChild>
                                <w:div w:id="1338923213">
                                  <w:marLeft w:val="0"/>
                                  <w:marRight w:val="0"/>
                                  <w:marTop w:val="0"/>
                                  <w:marBottom w:val="0"/>
                                  <w:divBdr>
                                    <w:top w:val="none" w:sz="0" w:space="0" w:color="auto"/>
                                    <w:left w:val="none" w:sz="0" w:space="0" w:color="auto"/>
                                    <w:bottom w:val="none" w:sz="0" w:space="0" w:color="auto"/>
                                    <w:right w:val="none" w:sz="0" w:space="0" w:color="auto"/>
                                  </w:divBdr>
                                </w:div>
                                <w:div w:id="921916064">
                                  <w:marLeft w:val="0"/>
                                  <w:marRight w:val="0"/>
                                  <w:marTop w:val="0"/>
                                  <w:marBottom w:val="0"/>
                                  <w:divBdr>
                                    <w:top w:val="none" w:sz="0" w:space="0" w:color="auto"/>
                                    <w:left w:val="none" w:sz="0" w:space="0" w:color="auto"/>
                                    <w:bottom w:val="none" w:sz="0" w:space="0" w:color="auto"/>
                                    <w:right w:val="none" w:sz="0" w:space="0" w:color="auto"/>
                                  </w:divBdr>
                                  <w:divsChild>
                                    <w:div w:id="146284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01404">
                              <w:marLeft w:val="75"/>
                              <w:marRight w:val="75"/>
                              <w:marTop w:val="75"/>
                              <w:marBottom w:val="75"/>
                              <w:divBdr>
                                <w:top w:val="single" w:sz="6" w:space="1" w:color="9AB1C5"/>
                                <w:left w:val="single" w:sz="6" w:space="1" w:color="9AB1C5"/>
                                <w:bottom w:val="single" w:sz="6" w:space="1" w:color="9AB1C5"/>
                                <w:right w:val="single" w:sz="6" w:space="1" w:color="9AB1C5"/>
                              </w:divBdr>
                            </w:div>
                            <w:div w:id="21418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979605">
              <w:marLeft w:val="0"/>
              <w:marRight w:val="0"/>
              <w:marTop w:val="0"/>
              <w:marBottom w:val="0"/>
              <w:divBdr>
                <w:top w:val="none" w:sz="0" w:space="0" w:color="auto"/>
                <w:left w:val="none" w:sz="0" w:space="0" w:color="auto"/>
                <w:bottom w:val="none" w:sz="0" w:space="0" w:color="auto"/>
                <w:right w:val="none" w:sz="0" w:space="0" w:color="auto"/>
              </w:divBdr>
              <w:divsChild>
                <w:div w:id="9493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6627">
          <w:marLeft w:val="0"/>
          <w:marRight w:val="0"/>
          <w:marTop w:val="0"/>
          <w:marBottom w:val="0"/>
          <w:divBdr>
            <w:top w:val="none" w:sz="0" w:space="0" w:color="auto"/>
            <w:left w:val="none" w:sz="0" w:space="0" w:color="auto"/>
            <w:bottom w:val="none" w:sz="0" w:space="0" w:color="auto"/>
            <w:right w:val="none" w:sz="0" w:space="0" w:color="auto"/>
          </w:divBdr>
        </w:div>
      </w:divsChild>
    </w:div>
    <w:div w:id="967470293">
      <w:bodyDiv w:val="1"/>
      <w:marLeft w:val="0"/>
      <w:marRight w:val="0"/>
      <w:marTop w:val="0"/>
      <w:marBottom w:val="0"/>
      <w:divBdr>
        <w:top w:val="none" w:sz="0" w:space="0" w:color="auto"/>
        <w:left w:val="none" w:sz="0" w:space="0" w:color="auto"/>
        <w:bottom w:val="none" w:sz="0" w:space="0" w:color="auto"/>
        <w:right w:val="none" w:sz="0" w:space="0" w:color="auto"/>
      </w:divBdr>
    </w:div>
    <w:div w:id="1038705901">
      <w:bodyDiv w:val="1"/>
      <w:marLeft w:val="0"/>
      <w:marRight w:val="0"/>
      <w:marTop w:val="0"/>
      <w:marBottom w:val="0"/>
      <w:divBdr>
        <w:top w:val="none" w:sz="0" w:space="0" w:color="auto"/>
        <w:left w:val="none" w:sz="0" w:space="0" w:color="auto"/>
        <w:bottom w:val="none" w:sz="0" w:space="0" w:color="auto"/>
        <w:right w:val="none" w:sz="0" w:space="0" w:color="auto"/>
      </w:divBdr>
      <w:divsChild>
        <w:div w:id="1310938530">
          <w:marLeft w:val="0"/>
          <w:marRight w:val="0"/>
          <w:marTop w:val="0"/>
          <w:marBottom w:val="0"/>
          <w:divBdr>
            <w:top w:val="none" w:sz="0" w:space="0" w:color="auto"/>
            <w:left w:val="none" w:sz="0" w:space="0" w:color="auto"/>
            <w:bottom w:val="none" w:sz="0" w:space="0" w:color="auto"/>
            <w:right w:val="none" w:sz="0" w:space="0" w:color="auto"/>
          </w:divBdr>
          <w:divsChild>
            <w:div w:id="2119831645">
              <w:marLeft w:val="0"/>
              <w:marRight w:val="0"/>
              <w:marTop w:val="0"/>
              <w:marBottom w:val="0"/>
              <w:divBdr>
                <w:top w:val="none" w:sz="0" w:space="0" w:color="auto"/>
                <w:left w:val="none" w:sz="0" w:space="0" w:color="auto"/>
                <w:bottom w:val="none" w:sz="0" w:space="0" w:color="auto"/>
                <w:right w:val="none" w:sz="0" w:space="0" w:color="auto"/>
              </w:divBdr>
              <w:divsChild>
                <w:div w:id="266083393">
                  <w:marLeft w:val="0"/>
                  <w:marRight w:val="0"/>
                  <w:marTop w:val="0"/>
                  <w:marBottom w:val="0"/>
                  <w:divBdr>
                    <w:top w:val="none" w:sz="0" w:space="0" w:color="auto"/>
                    <w:left w:val="none" w:sz="0" w:space="0" w:color="auto"/>
                    <w:bottom w:val="none" w:sz="0" w:space="0" w:color="auto"/>
                    <w:right w:val="none" w:sz="0" w:space="0" w:color="auto"/>
                  </w:divBdr>
                  <w:divsChild>
                    <w:div w:id="1703090311">
                      <w:marLeft w:val="0"/>
                      <w:marRight w:val="0"/>
                      <w:marTop w:val="0"/>
                      <w:marBottom w:val="0"/>
                      <w:divBdr>
                        <w:top w:val="none" w:sz="0" w:space="0" w:color="auto"/>
                        <w:left w:val="none" w:sz="0" w:space="0" w:color="auto"/>
                        <w:bottom w:val="none" w:sz="0" w:space="0" w:color="auto"/>
                        <w:right w:val="none" w:sz="0" w:space="0" w:color="auto"/>
                      </w:divBdr>
                      <w:divsChild>
                        <w:div w:id="872497209">
                          <w:marLeft w:val="0"/>
                          <w:marRight w:val="0"/>
                          <w:marTop w:val="0"/>
                          <w:marBottom w:val="0"/>
                          <w:divBdr>
                            <w:top w:val="none" w:sz="0" w:space="0" w:color="auto"/>
                            <w:left w:val="none" w:sz="0" w:space="0" w:color="auto"/>
                            <w:bottom w:val="none" w:sz="0" w:space="0" w:color="auto"/>
                            <w:right w:val="none" w:sz="0" w:space="0" w:color="auto"/>
                          </w:divBdr>
                          <w:divsChild>
                            <w:div w:id="1020550222">
                              <w:marLeft w:val="0"/>
                              <w:marRight w:val="0"/>
                              <w:marTop w:val="0"/>
                              <w:marBottom w:val="0"/>
                              <w:divBdr>
                                <w:top w:val="none" w:sz="0" w:space="0" w:color="auto"/>
                                <w:left w:val="none" w:sz="0" w:space="0" w:color="auto"/>
                                <w:bottom w:val="none" w:sz="0" w:space="0" w:color="auto"/>
                                <w:right w:val="none" w:sz="0" w:space="0" w:color="auto"/>
                              </w:divBdr>
                              <w:divsChild>
                                <w:div w:id="11583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745962">
      <w:bodyDiv w:val="1"/>
      <w:marLeft w:val="0"/>
      <w:marRight w:val="0"/>
      <w:marTop w:val="0"/>
      <w:marBottom w:val="0"/>
      <w:divBdr>
        <w:top w:val="none" w:sz="0" w:space="0" w:color="auto"/>
        <w:left w:val="none" w:sz="0" w:space="0" w:color="auto"/>
        <w:bottom w:val="none" w:sz="0" w:space="0" w:color="auto"/>
        <w:right w:val="none" w:sz="0" w:space="0" w:color="auto"/>
      </w:divBdr>
    </w:div>
    <w:div w:id="1953515488">
      <w:bodyDiv w:val="1"/>
      <w:marLeft w:val="0"/>
      <w:marRight w:val="0"/>
      <w:marTop w:val="0"/>
      <w:marBottom w:val="0"/>
      <w:divBdr>
        <w:top w:val="none" w:sz="0" w:space="0" w:color="auto"/>
        <w:left w:val="none" w:sz="0" w:space="0" w:color="auto"/>
        <w:bottom w:val="none" w:sz="0" w:space="0" w:color="auto"/>
        <w:right w:val="none" w:sz="0" w:space="0" w:color="auto"/>
      </w:divBdr>
    </w:div>
    <w:div w:id="21029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andia.ru/text/category/pravovie_ak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9F2CD-3B91-402C-B020-BEFCD6BD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Pages>
  <Words>8869</Words>
  <Characters>50559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13</cp:revision>
  <cp:lastPrinted>2017-01-17T00:13:00Z</cp:lastPrinted>
  <dcterms:created xsi:type="dcterms:W3CDTF">2016-01-13T00:09:00Z</dcterms:created>
  <dcterms:modified xsi:type="dcterms:W3CDTF">2017-04-06T22:34:00Z</dcterms:modified>
</cp:coreProperties>
</file>